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 w14:paraId="6474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 w14:paraId="09B6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66E05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7A90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45E0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CE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CGHW20250606-823-1  AI+数字化实验教学平台采购项目</w:t>
            </w:r>
          </w:p>
        </w:tc>
      </w:tr>
      <w:tr w14:paraId="657D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0D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CD4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24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3840C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B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1CB0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CE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193D5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28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A961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55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3F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629D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3762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3D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29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AE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7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CB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采购文件工本费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EF9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需要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不需要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sym w:font="Wingdings 2" w:char="0052"/>
            </w:r>
          </w:p>
        </w:tc>
      </w:tr>
      <w:tr w14:paraId="2C5AC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B0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71E0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1B2FDD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750C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B3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D8EC7D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69661C89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1.报名登记表扫描件</w:t>
            </w:r>
          </w:p>
          <w:p w14:paraId="73184B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5F9A06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 w14:paraId="78FA9113">
            <w:pPr>
              <w:pStyle w:val="2"/>
              <w:ind w:firstLine="240" w:firstLineChars="1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采购文件工本费支付凭证</w:t>
            </w:r>
          </w:p>
          <w:p w14:paraId="19EE21AE">
            <w:pPr>
              <w:pStyle w:val="2"/>
              <w:ind w:firstLine="241" w:firstLineChars="1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7E04659D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 w14:paraId="42BC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BC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23B02A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3B764DA1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2783930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287F1334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11F45B4E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0C4F9FFE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3F2AD3C4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133C574E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51121564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2B7DD72E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1A2B32CD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0596F1FC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5FCC8FB4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0498CB34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00C83A">
                            <w:pPr>
                              <w:jc w:val="center"/>
                            </w:pPr>
                          </w:p>
                          <w:p w14:paraId="6EFAF3B8">
                            <w:pPr>
                              <w:jc w:val="center"/>
                            </w:pPr>
                          </w:p>
                          <w:p w14:paraId="06F1A9D3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7CE3FC8B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5FA8E8E6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F00C83A">
                      <w:pPr>
                        <w:jc w:val="center"/>
                      </w:pPr>
                    </w:p>
                    <w:p w14:paraId="6EFAF3B8">
                      <w:pPr>
                        <w:jc w:val="center"/>
                      </w:pPr>
                    </w:p>
                    <w:p w14:paraId="06F1A9D3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7CE3FC8B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5FA8E8E6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9F75E57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535E33B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62B9DE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4197917E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45E289B0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686D29F3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762F82F7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58B2C722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67210F58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08AECAE4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13757135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lang w:eastAsia="zh-CN"/>
        </w:rPr>
        <w:t>CGHW20250606-823-1  AI+数字化实验教学平台采购项目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的投标和合同执行，以我方的名义处理一切与之有关的事宜。</w:t>
      </w:r>
    </w:p>
    <w:p w14:paraId="4388EA40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0D4B868B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3F1642B1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4E0E1F9D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3211B4D6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5F140C64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348A5158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EB64AA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7718BBA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0B8AA09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05089A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792B556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583B9B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7541308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3810FD1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169297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2B6E2BE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14A5093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37E4C908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277D4CC8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79AF5682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73E84B2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营业执照、投标保证金支付凭证、采购文件工本费支付凭证</w:t>
      </w:r>
    </w:p>
    <w:p w14:paraId="4F9E0279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4184BED6">
      <w:pPr>
        <w:pStyle w:val="2"/>
      </w:pPr>
    </w:p>
    <w:sectPr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mIzNjExOTEyMTc5ZjBmM2FjNDE1YTNjYTRmZWYifQ=="/>
  </w:docVars>
  <w:rsids>
    <w:rsidRoot w:val="00000000"/>
    <w:rsid w:val="06AB506D"/>
    <w:rsid w:val="12B14E0D"/>
    <w:rsid w:val="1695643B"/>
    <w:rsid w:val="1DF96222"/>
    <w:rsid w:val="205069C2"/>
    <w:rsid w:val="21381B54"/>
    <w:rsid w:val="27845E67"/>
    <w:rsid w:val="27CC3C02"/>
    <w:rsid w:val="29DE1724"/>
    <w:rsid w:val="36630A10"/>
    <w:rsid w:val="37CA0634"/>
    <w:rsid w:val="40217F1C"/>
    <w:rsid w:val="41F62907"/>
    <w:rsid w:val="44165506"/>
    <w:rsid w:val="465869CB"/>
    <w:rsid w:val="49990BAC"/>
    <w:rsid w:val="4F454358"/>
    <w:rsid w:val="52F71072"/>
    <w:rsid w:val="5BED193C"/>
    <w:rsid w:val="76073367"/>
    <w:rsid w:val="7A9C28B6"/>
    <w:rsid w:val="7F3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796</Words>
  <Characters>839</Characters>
  <Lines>0</Lines>
  <Paragraphs>0</Paragraphs>
  <TotalTime>6</TotalTime>
  <ScaleCrop>false</ScaleCrop>
  <LinksUpToDate>false</LinksUpToDate>
  <CharactersWithSpaces>1108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2025-07-23T09:45:35Z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6FA47AA17EA14A148A95FB0AE44F3985_13</vt:lpwstr>
  </property>
  <property fmtid="{D5CDD505-2E9C-101B-9397-08002B2CF9AE}" pid="4" name="KSOTemplateDocerSaveRecord">
    <vt:lpwstr>eyJoZGlkIjoiYWZiNGU1ZDJhODMwNGU0YTFkN2Q2NjlkM2E0MzJmMzAiLCJ1c2VySWQiOiIyNTczMzIzMjMifQ==</vt:lpwstr>
  </property>
</Properties>
</file>