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3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CGHW20241031-669-1</w:t>
            </w:r>
            <w:bookmarkStart w:id="1" w:name="_GoBack"/>
            <w:bookmarkEnd w:id="1"/>
          </w:p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共享存储设备采购项目</w:t>
            </w:r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3F4EDB8B">
            <w:pPr>
              <w:pStyle w:val="2"/>
              <w:ind w:firstLine="720" w:firstLineChars="3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sz w:val="28"/>
          <w:szCs w:val="28"/>
          <w:highlight w:val="cyan"/>
          <w:u w:val="single"/>
          <w:lang w:eastAsia="zh-CN"/>
        </w:rPr>
        <w:t>共享存储设备采购项目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【招标编号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u w:val="single"/>
          <w:lang w:eastAsia="zh-CN"/>
        </w:rPr>
        <w:t>CGHW20240808-434-1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】的投标和合同执行，以我方的名义处理一切与之有关的事宜。</w:t>
      </w:r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0483750A"/>
    <w:rsid w:val="06AB506D"/>
    <w:rsid w:val="12B14E0D"/>
    <w:rsid w:val="1695643B"/>
    <w:rsid w:val="1DF96222"/>
    <w:rsid w:val="205069C2"/>
    <w:rsid w:val="21381B54"/>
    <w:rsid w:val="27CC3C02"/>
    <w:rsid w:val="29DE1724"/>
    <w:rsid w:val="465869CB"/>
    <w:rsid w:val="5BED193C"/>
    <w:rsid w:val="748D5EC8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744</Words>
  <Characters>787</Characters>
  <Lines>0</Lines>
  <Paragraphs>0</Paragraphs>
  <TotalTime>0</TotalTime>
  <ScaleCrop>false</ScaleCrop>
  <LinksUpToDate>false</LinksUpToDate>
  <CharactersWithSpaces>1051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2024-11-20T09:28:16Z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6FA47AA17EA14A148A95FB0AE44F3985_13</vt:lpwstr>
  </property>
</Properties>
</file>