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pPr>
              <w:jc w:val="center"/>
              <w:rPr>
                <w:rFonts w:ascii="仿宋" w:hAnsi="仿宋" w:eastAsia="仿宋"/>
                <w:sz w:val="24"/>
                <w:szCs w:val="24"/>
              </w:rPr>
            </w:pPr>
            <w:r>
              <w:rPr>
                <w:rFonts w:hint="eastAsia" w:ascii="仿宋" w:hAnsi="仿宋" w:eastAsia="仿宋"/>
                <w:sz w:val="24"/>
                <w:szCs w:val="24"/>
                <w:lang w:val="en-US" w:eastAsia="zh-CN"/>
              </w:rPr>
              <w:t>教师</w:t>
            </w:r>
            <w:r>
              <w:rPr>
                <w:rFonts w:hint="eastAsia" w:ascii="仿宋" w:hAnsi="仿宋" w:eastAsia="仿宋"/>
                <w:sz w:val="24"/>
                <w:szCs w:val="24"/>
              </w:rPr>
              <w:t>实验台(带电脑)</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pPr>
              <w:jc w:val="center"/>
              <w:rPr>
                <w:rFonts w:ascii="仿宋" w:hAnsi="仿宋" w:eastAsia="仿宋"/>
                <w:sz w:val="24"/>
                <w:szCs w:val="24"/>
              </w:rPr>
            </w:pPr>
            <w:r>
              <w:rPr>
                <w:rFonts w:hint="eastAsia" w:ascii="仿宋" w:hAnsi="仿宋" w:eastAsia="仿宋"/>
                <w:sz w:val="24"/>
                <w:szCs w:val="24"/>
                <w:lang w:val="en-US" w:eastAsia="zh-CN"/>
              </w:rPr>
              <w:t>签订合同后45个工作日内交货并完成安装测试</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珠海科技学院实验楼419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pPr>
              <w:jc w:val="both"/>
              <w:rPr>
                <w:rFonts w:hint="eastAsia" w:ascii="仿宋" w:hAnsi="仿宋" w:eastAsia="仿宋"/>
                <w:sz w:val="24"/>
                <w:szCs w:val="24"/>
                <w:lang w:eastAsia="zh-CN"/>
              </w:rPr>
            </w:pPr>
            <w:r>
              <w:rPr>
                <w:rFonts w:hint="eastAsia" w:ascii="仿宋" w:hAnsi="仿宋" w:eastAsia="仿宋"/>
                <w:sz w:val="24"/>
                <w:szCs w:val="24"/>
                <w:lang w:eastAsia="zh-CN"/>
              </w:rPr>
              <w:t>验收合格之日起，（</w:t>
            </w:r>
            <w:r>
              <w:rPr>
                <w:rFonts w:hint="eastAsia" w:ascii="仿宋" w:hAnsi="仿宋" w:eastAsia="仿宋"/>
                <w:sz w:val="24"/>
                <w:szCs w:val="24"/>
                <w:lang w:val="en-US" w:eastAsia="zh-CN"/>
              </w:rPr>
              <w:t>3</w:t>
            </w:r>
            <w:r>
              <w:rPr>
                <w:rFonts w:hint="eastAsia" w:ascii="仿宋" w:hAnsi="仿宋" w:eastAsia="仿宋"/>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pPr>
              <w:jc w:val="both"/>
              <w:rPr>
                <w:rFonts w:hint="eastAsia" w:ascii="仿宋" w:hAnsi="仿宋" w:eastAsia="仿宋"/>
                <w:sz w:val="24"/>
                <w:szCs w:val="24"/>
                <w:lang w:eastAsia="zh-CN"/>
              </w:rPr>
            </w:pPr>
            <w:r>
              <w:rPr>
                <w:rFonts w:hint="eastAsia" w:ascii="仿宋" w:hAnsi="仿宋" w:eastAsia="仿宋"/>
                <w:sz w:val="24"/>
                <w:szCs w:val="24"/>
                <w:lang w:eastAsia="zh-CN"/>
              </w:rPr>
              <w:t>安装到指定供货地点，</w:t>
            </w:r>
            <w:r>
              <w:rPr>
                <w:rFonts w:hint="eastAsia" w:ascii="仿宋" w:hAnsi="仿宋" w:eastAsia="仿宋"/>
                <w:sz w:val="24"/>
                <w:szCs w:val="24"/>
                <w:lang w:val="en-US" w:eastAsia="zh-CN"/>
              </w:rPr>
              <w:t>需要提供电子版以及纸质版的实验台说明书以及电路分析，模拟电子技术，数字电子技术，高频电子技术，信号与系统实验指导书，</w:t>
            </w:r>
            <w:r>
              <w:rPr>
                <w:rFonts w:hint="eastAsia" w:ascii="仿宋" w:hAnsi="仿宋" w:eastAsia="仿宋"/>
                <w:sz w:val="24"/>
                <w:szCs w:val="24"/>
                <w:lang w:eastAsia="zh-CN"/>
              </w:rPr>
              <w:t>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验收.付款方式</w:t>
            </w:r>
          </w:p>
        </w:tc>
        <w:tc>
          <w:tcPr>
            <w:tcW w:w="6852" w:type="dxa"/>
            <w:gridSpan w:val="4"/>
          </w:tcPr>
          <w:p>
            <w:pPr>
              <w:rPr>
                <w:rFonts w:ascii="仿宋" w:hAnsi="仿宋" w:eastAsia="仿宋"/>
                <w:sz w:val="24"/>
                <w:szCs w:val="24"/>
              </w:rPr>
            </w:pPr>
            <w:r>
              <w:rPr>
                <w:rFonts w:hint="eastAsia" w:ascii="仿宋" w:hAnsi="仿宋" w:eastAsia="仿宋"/>
                <w:sz w:val="24"/>
                <w:szCs w:val="24"/>
                <w:lang w:val="en-US" w:eastAsia="zh-CN"/>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pPr>
              <w:ind w:firstLine="480" w:firstLineChars="200"/>
              <w:rPr>
                <w:rFonts w:hint="eastAsia" w:ascii="仿宋" w:hAnsi="仿宋" w:eastAsia="仿宋"/>
                <w:sz w:val="24"/>
                <w:szCs w:val="24"/>
                <w:lang w:eastAsia="zh-CN"/>
              </w:rPr>
            </w:pPr>
            <w:r>
              <w:rPr>
                <w:rFonts w:hint="eastAsia" w:ascii="仿宋" w:hAnsi="仿宋" w:eastAsia="仿宋"/>
                <w:sz w:val="24"/>
                <w:szCs w:val="24"/>
                <w:lang w:val="en-US" w:eastAsia="zh-CN"/>
              </w:rPr>
              <w:t>实验台配套设备齐全，服务实验项目众多，配套计算机可实现数字化教学，方便教师集中管理，同时可按需定制，能满足各种基础实验要求，提升教学效果。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ascii="仿宋" w:hAnsi="仿宋" w:eastAsia="仿宋"/>
                <w:b/>
                <w:sz w:val="24"/>
                <w:szCs w:val="24"/>
              </w:rPr>
            </w:pPr>
            <w:r>
              <w:rPr>
                <w:rFonts w:hint="eastAsia" w:ascii="仿宋" w:hAnsi="仿宋" w:eastAsia="仿宋"/>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整体规格</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rPr>
              <w:t>1.1 整体规格：（L1600*W900*H(视仪器规格大小）± 2mm</w:t>
            </w:r>
          </w:p>
          <w:p>
            <w:pPr>
              <w:ind w:firstLine="480" w:firstLineChars="200"/>
              <w:jc w:val="left"/>
              <w:rPr>
                <w:rFonts w:hint="eastAsia" w:ascii="仿宋" w:hAnsi="仿宋" w:eastAsia="仿宋"/>
                <w:sz w:val="24"/>
                <w:szCs w:val="24"/>
              </w:rPr>
            </w:pPr>
            <w:r>
              <w:rPr>
                <w:rFonts w:hint="eastAsia" w:ascii="仿宋" w:hAnsi="仿宋" w:eastAsia="仿宋"/>
                <w:sz w:val="24"/>
                <w:szCs w:val="24"/>
              </w:rPr>
              <w:t>含1台</w:t>
            </w:r>
            <w:r>
              <w:rPr>
                <w:rFonts w:hint="eastAsia" w:ascii="仿宋" w:hAnsi="仿宋" w:eastAsia="仿宋"/>
                <w:sz w:val="24"/>
                <w:szCs w:val="24"/>
                <w:lang w:val="en-US" w:eastAsia="zh-CN"/>
              </w:rPr>
              <w:t>品牌</w:t>
            </w:r>
            <w:r>
              <w:rPr>
                <w:rFonts w:hint="eastAsia" w:ascii="仿宋" w:hAnsi="仿宋" w:eastAsia="仿宋"/>
                <w:sz w:val="24"/>
                <w:szCs w:val="24"/>
              </w:rPr>
              <w:t>一体机，配置(CPU:I5-12代以上;内存：16G DDR4-3200；硬盘：512G SSD；显卡： IntelUHD Graphics；显示器：23.8 FHD）；</w:t>
            </w:r>
          </w:p>
          <w:p>
            <w:pPr>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rPr>
              <w:t>配摄像头一套</w:t>
            </w:r>
            <w:r>
              <w:rPr>
                <w:rFonts w:hint="eastAsia" w:ascii="仿宋" w:hAnsi="仿宋" w:eastAsia="仿宋"/>
                <w:sz w:val="24"/>
                <w:szCs w:val="24"/>
                <w:lang w:eastAsia="zh-CN"/>
              </w:rPr>
              <w:t>，</w:t>
            </w:r>
            <w:r>
              <w:rPr>
                <w:rFonts w:hint="eastAsia" w:ascii="仿宋" w:hAnsi="仿宋" w:eastAsia="仿宋"/>
                <w:sz w:val="24"/>
                <w:szCs w:val="24"/>
                <w:lang w:val="en-US" w:eastAsia="zh-CN"/>
              </w:rPr>
              <w:t>能把教师操作实验台的画面投送到学生实验台的电脑屏幕和投影仪上。</w:t>
            </w:r>
          </w:p>
          <w:p>
            <w:pPr>
              <w:jc w:val="left"/>
              <w:rPr>
                <w:rFonts w:hint="eastAsia" w:ascii="仿宋" w:hAnsi="仿宋" w:eastAsia="仿宋"/>
                <w:sz w:val="24"/>
                <w:szCs w:val="24"/>
              </w:rPr>
            </w:pPr>
            <w:r>
              <w:rPr>
                <w:rFonts w:hint="eastAsia" w:ascii="仿宋" w:hAnsi="仿宋" w:eastAsia="仿宋"/>
                <w:sz w:val="24"/>
                <w:szCs w:val="24"/>
              </w:rPr>
              <w:t xml:space="preserve">    实验台桌面离地面高度：760mm± 2mm</w:t>
            </w:r>
          </w:p>
          <w:p>
            <w:pPr>
              <w:jc w:val="left"/>
              <w:rPr>
                <w:rFonts w:hint="eastAsia" w:ascii="仿宋" w:hAnsi="仿宋" w:eastAsia="仿宋"/>
                <w:sz w:val="24"/>
                <w:szCs w:val="24"/>
              </w:rPr>
            </w:pPr>
            <w:r>
              <w:rPr>
                <w:rFonts w:hint="eastAsia" w:ascii="仿宋" w:hAnsi="仿宋" w:eastAsia="仿宋"/>
                <w:sz w:val="24"/>
                <w:szCs w:val="24"/>
              </w:rPr>
              <w:t>台面厚度：25mm± 2mm</w:t>
            </w:r>
          </w:p>
          <w:p>
            <w:pPr>
              <w:jc w:val="left"/>
              <w:rPr>
                <w:rFonts w:hint="eastAsia" w:ascii="仿宋" w:hAnsi="仿宋" w:eastAsia="仿宋"/>
                <w:sz w:val="24"/>
                <w:szCs w:val="24"/>
              </w:rPr>
            </w:pPr>
            <w:r>
              <w:rPr>
                <w:rFonts w:hint="eastAsia" w:ascii="仿宋" w:hAnsi="仿宋" w:eastAsia="仿宋"/>
                <w:sz w:val="24"/>
                <w:szCs w:val="24"/>
              </w:rPr>
              <w:t>台面以上仪器箱：（视仪器型号规格大小）</w:t>
            </w:r>
          </w:p>
          <w:p>
            <w:pPr>
              <w:jc w:val="left"/>
              <w:rPr>
                <w:rFonts w:hint="eastAsia" w:ascii="仿宋" w:hAnsi="仿宋" w:eastAsia="仿宋"/>
                <w:sz w:val="24"/>
                <w:szCs w:val="24"/>
              </w:rPr>
            </w:pPr>
            <w:r>
              <w:rPr>
                <w:rFonts w:hint="eastAsia" w:ascii="仿宋" w:hAnsi="仿宋" w:eastAsia="仿宋"/>
                <w:sz w:val="24"/>
                <w:szCs w:val="24"/>
              </w:rPr>
              <w:t>实验台下方左右各带一个插座（带有2、3国标孔位以及usb孔位），实验台前方带总控空开</w:t>
            </w:r>
          </w:p>
          <w:p>
            <w:pPr>
              <w:jc w:val="left"/>
              <w:rPr>
                <w:rFonts w:hint="eastAsia" w:ascii="仿宋" w:hAnsi="仿宋" w:eastAsia="仿宋"/>
                <w:sz w:val="24"/>
                <w:szCs w:val="24"/>
              </w:rPr>
            </w:pPr>
            <w:r>
              <w:rPr>
                <w:rFonts w:hint="eastAsia" w:ascii="仿宋" w:hAnsi="仿宋" w:eastAsia="仿宋"/>
                <w:sz w:val="24"/>
                <w:szCs w:val="24"/>
              </w:rPr>
              <w:t>1.2 材质工艺：</w:t>
            </w:r>
          </w:p>
          <w:p>
            <w:pPr>
              <w:jc w:val="left"/>
              <w:rPr>
                <w:rFonts w:hint="eastAsia" w:ascii="仿宋" w:hAnsi="仿宋" w:eastAsia="仿宋"/>
                <w:sz w:val="24"/>
                <w:szCs w:val="24"/>
              </w:rPr>
            </w:pPr>
            <w:r>
              <w:rPr>
                <w:rFonts w:hint="eastAsia" w:ascii="仿宋" w:hAnsi="仿宋" w:eastAsia="仿宋"/>
                <w:sz w:val="24"/>
                <w:szCs w:val="24"/>
              </w:rPr>
              <w:t xml:space="preserve">    实验台主体：采用铝合金结构</w:t>
            </w:r>
          </w:p>
          <w:p>
            <w:pPr>
              <w:jc w:val="left"/>
              <w:rPr>
                <w:rFonts w:hint="eastAsia" w:ascii="仿宋" w:hAnsi="仿宋" w:eastAsia="仿宋"/>
                <w:sz w:val="24"/>
                <w:szCs w:val="24"/>
              </w:rPr>
            </w:pPr>
            <w:r>
              <w:rPr>
                <w:rFonts w:hint="eastAsia" w:ascii="仿宋" w:hAnsi="仿宋" w:eastAsia="仿宋"/>
                <w:sz w:val="24"/>
                <w:szCs w:val="24"/>
              </w:rPr>
              <w:t xml:space="preserve">    实验台台面：桌面采用E0级三聚氰胺贴面胶合板，厚度≥25mm；台面需铺设塑胶垫或喷涂绝缘塑胶层，厚度≥5mm</w:t>
            </w:r>
          </w:p>
          <w:p>
            <w:pPr>
              <w:jc w:val="left"/>
              <w:rPr>
                <w:rFonts w:hint="eastAsia" w:ascii="仿宋" w:hAnsi="仿宋" w:eastAsia="仿宋"/>
                <w:sz w:val="24"/>
                <w:szCs w:val="24"/>
              </w:rPr>
            </w:pPr>
            <w:r>
              <w:rPr>
                <w:rFonts w:hint="eastAsia" w:ascii="仿宋" w:hAnsi="仿宋" w:eastAsia="仿宋"/>
                <w:sz w:val="24"/>
                <w:szCs w:val="24"/>
              </w:rPr>
              <w:t xml:space="preserve">    框架：材质采用40*40mm工业铝型材及配合使用</w:t>
            </w:r>
          </w:p>
          <w:p>
            <w:pPr>
              <w:jc w:val="left"/>
              <w:rPr>
                <w:rFonts w:hint="eastAsia" w:ascii="仿宋" w:hAnsi="仿宋" w:eastAsia="仿宋"/>
                <w:sz w:val="24"/>
                <w:szCs w:val="24"/>
              </w:rPr>
            </w:pPr>
            <w:r>
              <w:rPr>
                <w:rFonts w:hint="eastAsia" w:ascii="仿宋" w:hAnsi="仿宋" w:eastAsia="仿宋"/>
                <w:sz w:val="24"/>
                <w:szCs w:val="24"/>
              </w:rPr>
              <w:t>40*40*2.5mm方管，铝型材表面氧化处理成本色，方管表</w:t>
            </w:r>
          </w:p>
          <w:p>
            <w:pPr>
              <w:jc w:val="left"/>
              <w:rPr>
                <w:rFonts w:hint="eastAsia" w:ascii="仿宋" w:hAnsi="仿宋" w:eastAsia="仿宋"/>
                <w:sz w:val="24"/>
                <w:szCs w:val="24"/>
              </w:rPr>
            </w:pPr>
            <w:r>
              <w:rPr>
                <w:rFonts w:hint="eastAsia" w:ascii="仿宋" w:hAnsi="仿宋" w:eastAsia="仿宋"/>
                <w:sz w:val="24"/>
                <w:szCs w:val="24"/>
              </w:rPr>
              <w:t>面喷漆成乳白色；</w:t>
            </w:r>
          </w:p>
          <w:p>
            <w:pPr>
              <w:jc w:val="left"/>
              <w:rPr>
                <w:rFonts w:hint="eastAsia" w:ascii="仿宋" w:hAnsi="仿宋" w:eastAsia="仿宋"/>
                <w:sz w:val="24"/>
                <w:szCs w:val="24"/>
              </w:rPr>
            </w:pPr>
            <w:r>
              <w:rPr>
                <w:rFonts w:hint="eastAsia" w:ascii="仿宋" w:hAnsi="仿宋" w:eastAsia="仿宋"/>
                <w:sz w:val="24"/>
                <w:szCs w:val="24"/>
              </w:rPr>
              <w:t xml:space="preserve">  封边条：采用PVC封边条，封边条厚2mm,所有板材均需</w:t>
            </w:r>
          </w:p>
          <w:p>
            <w:pPr>
              <w:jc w:val="left"/>
              <w:rPr>
                <w:rFonts w:hint="eastAsia" w:ascii="仿宋" w:hAnsi="仿宋" w:eastAsia="仿宋"/>
                <w:sz w:val="24"/>
                <w:szCs w:val="24"/>
              </w:rPr>
            </w:pPr>
            <w:r>
              <w:rPr>
                <w:rFonts w:hint="eastAsia" w:ascii="仿宋" w:hAnsi="仿宋" w:eastAsia="仿宋"/>
                <w:sz w:val="24"/>
                <w:szCs w:val="24"/>
              </w:rPr>
              <w:t>全封边处理；</w:t>
            </w:r>
          </w:p>
          <w:p>
            <w:pPr>
              <w:jc w:val="left"/>
              <w:rPr>
                <w:rFonts w:hint="eastAsia" w:ascii="仿宋" w:hAnsi="仿宋" w:eastAsia="仿宋"/>
                <w:sz w:val="24"/>
                <w:szCs w:val="24"/>
              </w:rPr>
            </w:pPr>
            <w:r>
              <w:rPr>
                <w:rFonts w:hint="eastAsia" w:ascii="仿宋" w:hAnsi="仿宋" w:eastAsia="仿宋"/>
                <w:sz w:val="24"/>
                <w:szCs w:val="24"/>
              </w:rPr>
              <w:t xml:space="preserve">    桌腿：采用70*70mm 工业铝型材，表面氧化处理成本</w:t>
            </w:r>
          </w:p>
          <w:p>
            <w:pPr>
              <w:jc w:val="left"/>
              <w:rPr>
                <w:rFonts w:hint="eastAsia" w:ascii="仿宋" w:hAnsi="仿宋" w:eastAsia="仿宋"/>
                <w:sz w:val="24"/>
                <w:szCs w:val="24"/>
              </w:rPr>
            </w:pPr>
            <w:r>
              <w:rPr>
                <w:rFonts w:hint="eastAsia" w:ascii="仿宋" w:hAnsi="仿宋" w:eastAsia="仿宋"/>
                <w:sz w:val="24"/>
                <w:szCs w:val="24"/>
              </w:rPr>
              <w:t>色；</w:t>
            </w:r>
          </w:p>
          <w:p>
            <w:pPr>
              <w:jc w:val="left"/>
              <w:rPr>
                <w:rFonts w:hint="eastAsia" w:ascii="仿宋" w:hAnsi="仿宋" w:eastAsia="仿宋"/>
                <w:sz w:val="24"/>
                <w:szCs w:val="24"/>
              </w:rPr>
            </w:pPr>
            <w:r>
              <w:rPr>
                <w:rFonts w:hint="eastAsia" w:ascii="仿宋" w:hAnsi="仿宋" w:eastAsia="仿宋"/>
                <w:sz w:val="24"/>
                <w:szCs w:val="24"/>
              </w:rPr>
              <w:t xml:space="preserve">  实验台主体框架连接：框架链接构件需采用四只铝合金</w:t>
            </w:r>
          </w:p>
          <w:p>
            <w:pPr>
              <w:jc w:val="left"/>
              <w:rPr>
                <w:rFonts w:hint="eastAsia" w:ascii="仿宋" w:hAnsi="仿宋" w:eastAsia="仿宋"/>
                <w:sz w:val="24"/>
                <w:szCs w:val="24"/>
              </w:rPr>
            </w:pPr>
            <w:r>
              <w:rPr>
                <w:rFonts w:hint="eastAsia" w:ascii="仿宋" w:hAnsi="仿宋" w:eastAsia="仿宋"/>
                <w:sz w:val="24"/>
                <w:szCs w:val="24"/>
              </w:rPr>
              <w:t>压铸件，表面抛丸后喷塑处理</w:t>
            </w:r>
          </w:p>
          <w:p>
            <w:pPr>
              <w:jc w:val="left"/>
              <w:rPr>
                <w:rFonts w:hint="eastAsia" w:ascii="仿宋" w:hAnsi="仿宋" w:eastAsia="仿宋"/>
                <w:sz w:val="24"/>
                <w:szCs w:val="24"/>
              </w:rPr>
            </w:pPr>
            <w:r>
              <w:rPr>
                <w:rFonts w:hint="eastAsia" w:ascii="仿宋" w:hAnsi="仿宋" w:eastAsia="仿宋"/>
                <w:sz w:val="24"/>
                <w:szCs w:val="24"/>
              </w:rPr>
              <w:t>2.1 上层仪器箱要求：</w:t>
            </w:r>
          </w:p>
          <w:p>
            <w:pPr>
              <w:jc w:val="left"/>
              <w:rPr>
                <w:rFonts w:hint="eastAsia" w:ascii="仿宋" w:hAnsi="仿宋" w:eastAsia="仿宋"/>
                <w:sz w:val="24"/>
                <w:szCs w:val="24"/>
              </w:rPr>
            </w:pPr>
            <w:r>
              <w:rPr>
                <w:rFonts w:hint="eastAsia" w:ascii="仿宋" w:hAnsi="仿宋" w:eastAsia="仿宋"/>
                <w:sz w:val="24"/>
                <w:szCs w:val="24"/>
              </w:rPr>
              <w:t xml:space="preserve">a. 仪器箱高度灵活可调，确保可以根据实际使用情况调整                  </w:t>
            </w:r>
          </w:p>
          <w:p>
            <w:pPr>
              <w:jc w:val="left"/>
              <w:rPr>
                <w:rFonts w:hint="eastAsia" w:ascii="仿宋" w:hAnsi="仿宋" w:eastAsia="仿宋"/>
                <w:sz w:val="24"/>
                <w:szCs w:val="24"/>
              </w:rPr>
            </w:pPr>
            <w:r>
              <w:rPr>
                <w:rFonts w:hint="eastAsia" w:ascii="仿宋" w:hAnsi="仿宋" w:eastAsia="仿宋"/>
                <w:sz w:val="24"/>
                <w:szCs w:val="24"/>
              </w:rPr>
              <w:t>b. 仪器箱正面喷漆成乳白色，确保仪器位置固定不松动，</w:t>
            </w:r>
          </w:p>
          <w:p>
            <w:pPr>
              <w:jc w:val="left"/>
              <w:rPr>
                <w:rFonts w:hint="eastAsia" w:ascii="仿宋" w:hAnsi="仿宋" w:eastAsia="仿宋"/>
                <w:sz w:val="24"/>
                <w:szCs w:val="24"/>
              </w:rPr>
            </w:pPr>
            <w:r>
              <w:rPr>
                <w:rFonts w:hint="eastAsia" w:ascii="仿宋" w:hAnsi="仿宋" w:eastAsia="仿宋"/>
                <w:sz w:val="24"/>
                <w:szCs w:val="24"/>
              </w:rPr>
              <w:t xml:space="preserve">仪器上方均需丝印名称                     </w:t>
            </w:r>
          </w:p>
          <w:p>
            <w:pPr>
              <w:jc w:val="left"/>
              <w:rPr>
                <w:rFonts w:hint="eastAsia" w:ascii="仿宋" w:hAnsi="仿宋" w:eastAsia="仿宋"/>
                <w:sz w:val="24"/>
                <w:szCs w:val="24"/>
              </w:rPr>
            </w:pPr>
            <w:r>
              <w:rPr>
                <w:rFonts w:hint="eastAsia" w:ascii="仿宋" w:hAnsi="仿宋" w:eastAsia="仿宋"/>
                <w:sz w:val="24"/>
                <w:szCs w:val="24"/>
              </w:rPr>
              <w:t>c.  上下层板采用18mm三聚氰胺板材前沿嵌入铝合金型</w:t>
            </w:r>
          </w:p>
          <w:p>
            <w:pPr>
              <w:jc w:val="left"/>
              <w:rPr>
                <w:rFonts w:hint="eastAsia" w:ascii="仿宋" w:hAnsi="仿宋" w:eastAsia="仿宋"/>
                <w:sz w:val="24"/>
                <w:szCs w:val="24"/>
              </w:rPr>
            </w:pPr>
            <w:r>
              <w:rPr>
                <w:rFonts w:hint="eastAsia" w:ascii="仿宋" w:hAnsi="仿宋" w:eastAsia="仿宋"/>
                <w:sz w:val="24"/>
                <w:szCs w:val="24"/>
              </w:rPr>
              <w:t xml:space="preserve">材包边，增加使用寿命                     </w:t>
            </w:r>
          </w:p>
          <w:p>
            <w:pPr>
              <w:jc w:val="left"/>
              <w:rPr>
                <w:rFonts w:hint="eastAsia" w:ascii="仿宋" w:hAnsi="仿宋" w:eastAsia="仿宋"/>
                <w:sz w:val="24"/>
                <w:szCs w:val="24"/>
              </w:rPr>
            </w:pPr>
            <w:r>
              <w:rPr>
                <w:rFonts w:hint="eastAsia" w:ascii="仿宋" w:hAnsi="仿宋" w:eastAsia="仿宋"/>
                <w:sz w:val="24"/>
                <w:szCs w:val="24"/>
              </w:rPr>
              <w:t>d. 铝合金包边采用大R角度设计，保证使用者安全，美观</w:t>
            </w:r>
          </w:p>
          <w:p>
            <w:pPr>
              <w:jc w:val="left"/>
              <w:rPr>
                <w:rFonts w:hint="eastAsia" w:ascii="仿宋" w:hAnsi="仿宋" w:eastAsia="仿宋"/>
                <w:sz w:val="24"/>
                <w:szCs w:val="24"/>
              </w:rPr>
            </w:pPr>
            <w:r>
              <w:rPr>
                <w:rFonts w:hint="eastAsia" w:ascii="仿宋" w:hAnsi="仿宋" w:eastAsia="仿宋"/>
                <w:sz w:val="24"/>
                <w:szCs w:val="24"/>
              </w:rPr>
              <w:t xml:space="preserve">大气，                     </w:t>
            </w:r>
          </w:p>
          <w:p>
            <w:pPr>
              <w:jc w:val="left"/>
              <w:rPr>
                <w:rFonts w:hint="eastAsia" w:ascii="仿宋" w:hAnsi="仿宋" w:eastAsia="仿宋"/>
                <w:sz w:val="24"/>
                <w:szCs w:val="24"/>
              </w:rPr>
            </w:pPr>
            <w:r>
              <w:rPr>
                <w:rFonts w:hint="eastAsia" w:ascii="仿宋" w:hAnsi="仿宋" w:eastAsia="仿宋"/>
                <w:sz w:val="24"/>
                <w:szCs w:val="24"/>
              </w:rPr>
              <w:t>d. 仪器箱背面带有散热孔，确保整个仪器箱散热效果良好</w:t>
            </w:r>
          </w:p>
          <w:p>
            <w:pPr>
              <w:jc w:val="left"/>
              <w:rPr>
                <w:rFonts w:hint="eastAsia" w:ascii="仿宋" w:hAnsi="仿宋" w:eastAsia="仿宋"/>
                <w:sz w:val="24"/>
                <w:szCs w:val="24"/>
              </w:rPr>
            </w:pPr>
            <w:r>
              <w:rPr>
                <w:rFonts w:hint="eastAsia" w:ascii="仿宋" w:hAnsi="仿宋" w:eastAsia="仿宋"/>
                <w:sz w:val="24"/>
                <w:szCs w:val="24"/>
              </w:rPr>
              <w:t>3.1. 桌面前沿需有护沿，防止做实验时笔，零件滚落桌面</w:t>
            </w:r>
          </w:p>
          <w:p>
            <w:pPr>
              <w:jc w:val="left"/>
              <w:rPr>
                <w:rFonts w:hint="eastAsia" w:ascii="仿宋" w:hAnsi="仿宋" w:eastAsia="仿宋"/>
                <w:sz w:val="24"/>
                <w:szCs w:val="24"/>
              </w:rPr>
            </w:pPr>
            <w:r>
              <w:rPr>
                <w:rFonts w:hint="eastAsia" w:ascii="仿宋" w:hAnsi="仿宋" w:eastAsia="仿宋"/>
                <w:sz w:val="24"/>
                <w:szCs w:val="24"/>
              </w:rPr>
              <w:t>4.1 桌面下方需配置2个铁质键盘托，把手采用铝合金材质，确保耐用不变形，表面喷漆处理</w:t>
            </w:r>
          </w:p>
          <w:p>
            <w:pPr>
              <w:jc w:val="left"/>
              <w:rPr>
                <w:rFonts w:hint="eastAsia" w:ascii="仿宋" w:hAnsi="仿宋" w:eastAsia="仿宋"/>
                <w:sz w:val="24"/>
                <w:szCs w:val="24"/>
              </w:rPr>
            </w:pPr>
            <w:r>
              <w:rPr>
                <w:rFonts w:hint="eastAsia" w:ascii="仿宋" w:hAnsi="仿宋" w:eastAsia="仿宋"/>
                <w:sz w:val="24"/>
                <w:szCs w:val="24"/>
              </w:rPr>
              <w:t>5.1 所有铝合金型材头部均采用塑料件封边，底部安装塑料支脚，所有塑料材质为ABS，颜色为黑色</w:t>
            </w:r>
          </w:p>
          <w:p>
            <w:pPr>
              <w:jc w:val="left"/>
              <w:rPr>
                <w:rFonts w:hint="eastAsia" w:ascii="仿宋" w:hAnsi="仿宋" w:eastAsia="仿宋"/>
                <w:sz w:val="24"/>
                <w:szCs w:val="24"/>
              </w:rPr>
            </w:pPr>
            <w:r>
              <w:rPr>
                <w:rFonts w:hint="eastAsia" w:ascii="仿宋" w:hAnsi="仿宋" w:eastAsia="仿宋"/>
                <w:sz w:val="24"/>
                <w:szCs w:val="24"/>
              </w:rPr>
              <w:t>6.1 配置2.5米长，国标1.5平方三芯电源线1根</w:t>
            </w:r>
          </w:p>
          <w:p>
            <w:pPr>
              <w:jc w:val="left"/>
              <w:rPr>
                <w:rFonts w:hint="eastAsia" w:ascii="仿宋" w:hAnsi="仿宋" w:eastAsia="仿宋"/>
                <w:sz w:val="24"/>
                <w:szCs w:val="24"/>
              </w:rPr>
            </w:pPr>
            <w:r>
              <w:rPr>
                <w:rFonts w:hint="eastAsia" w:ascii="仿宋" w:hAnsi="仿宋" w:eastAsia="仿宋"/>
                <w:sz w:val="24"/>
                <w:szCs w:val="24"/>
              </w:rPr>
              <w:t>7.1 桌面下方配置一个可移动3抽屉铁质矮柜</w:t>
            </w:r>
          </w:p>
          <w:p>
            <w:pPr>
              <w:jc w:val="left"/>
              <w:rPr>
                <w:rFonts w:hint="eastAsia" w:ascii="仿宋" w:hAnsi="仿宋" w:eastAsia="仿宋"/>
                <w:sz w:val="24"/>
                <w:szCs w:val="24"/>
              </w:rPr>
            </w:pPr>
            <w:r>
              <w:rPr>
                <w:rFonts w:hint="eastAsia" w:ascii="仿宋" w:hAnsi="仿宋" w:eastAsia="仿宋"/>
                <w:sz w:val="24"/>
                <w:szCs w:val="24"/>
              </w:rPr>
              <w:t>8.1上层面板左右各配一个参数需被配至少两个插座并具有USB插孔</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数字示波器</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双通道+1个外触发通道，通道分别具有独立旋钮控制</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模拟带宽200MHz</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实时采样率1GSa/S</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存储深度14Mpts</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时基档位1nS/div ~ 100S/div</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垂直档</w:t>
            </w:r>
            <w:r>
              <w:rPr>
                <w:rFonts w:hint="eastAsia" w:ascii="仿宋" w:hAnsi="仿宋" w:eastAsia="仿宋"/>
                <w:color w:val="auto"/>
                <w:sz w:val="24"/>
                <w:szCs w:val="24"/>
                <w:highlight w:val="none"/>
                <w:lang w:val="en-US" w:eastAsia="zh-CN"/>
              </w:rPr>
              <w:t>500u</w:t>
            </w:r>
            <w:r>
              <w:rPr>
                <w:rFonts w:hint="eastAsia" w:ascii="仿宋" w:hAnsi="仿宋" w:eastAsia="仿宋"/>
                <w:color w:val="auto"/>
                <w:sz w:val="24"/>
                <w:szCs w:val="24"/>
                <w:highlight w:val="none"/>
              </w:rPr>
              <w:t xml:space="preserve">V/div ~ </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0V/div</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14M点全采样点数据处理</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1M点的FFT数据量，极高的频谱分辨率</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波形捕获率不小于</w:t>
            </w:r>
            <w:r>
              <w:rPr>
                <w:rFonts w:hint="eastAsia" w:ascii="仿宋" w:hAnsi="仿宋" w:eastAsia="仿宋"/>
                <w:color w:val="auto"/>
                <w:sz w:val="24"/>
                <w:szCs w:val="24"/>
                <w:highlight w:val="none"/>
                <w:lang w:val="en-US" w:eastAsia="zh-CN"/>
              </w:rPr>
              <w:t>4</w:t>
            </w:r>
            <w:bookmarkStart w:id="6" w:name="_GoBack"/>
            <w:bookmarkEnd w:id="6"/>
            <w:r>
              <w:rPr>
                <w:rFonts w:hint="eastAsia" w:ascii="仿宋" w:hAnsi="仿宋" w:eastAsia="仿宋"/>
                <w:color w:val="auto"/>
                <w:sz w:val="24"/>
                <w:szCs w:val="24"/>
                <w:highlight w:val="none"/>
              </w:rPr>
              <w:t>00，000帧/秒（Fast Acquire模式）</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分段存储最大支持80,000段，以非常小的死区时间分段捕获符合条件的事件</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最大记录历史波形</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0，000帧，可通过导航菜单逐帧回放</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增强分辨率模式，等效增强3-bit</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标配：边沿</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斜率</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脉宽</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窗口</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欠幅</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间隔</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超时</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码型</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高清视频触发</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14</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标配：IIC, SPI, RS232, CAN, LIN触发及解码</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支持用户自定义Default 按键参数，实现Default 按键的个性化需求</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16</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安全擦除功能，删除机器上所有的操作记录和用户数据</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不小于36种自动测量参数，支持测量统计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Zoom 测量</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Math 测量</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Ref 测量</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18</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可存储设置存储</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CSV数据</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图片</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二进制数据</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Matlab数据等</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支持门限测试，实现屏幕内自由测量</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基于硬件实现的Pass/Fail功能</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256级辉度及色温显示</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丰富的SCPI远程控制指令</w:t>
            </w:r>
          </w:p>
          <w:p>
            <w:p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多国语言显示及嵌入式在线帮助</w:t>
            </w:r>
          </w:p>
          <w:p>
            <w:pPr>
              <w:jc w:val="left"/>
              <w:rPr>
                <w:rFonts w:hint="eastAsia" w:ascii="仿宋" w:hAnsi="仿宋" w:eastAsia="仿宋"/>
                <w:sz w:val="24"/>
                <w:szCs w:val="24"/>
              </w:rPr>
            </w:pPr>
            <w:r>
              <w:rPr>
                <w:rFonts w:hint="eastAsia" w:ascii="仿宋" w:hAnsi="仿宋" w:eastAsia="仿宋"/>
                <w:color w:val="auto"/>
                <w:sz w:val="24"/>
                <w:szCs w:val="24"/>
                <w:highlight w:val="none"/>
              </w:rPr>
              <w:t>24</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7英寸显示屏，分辨率800*480</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函数/任意波形发生器</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szCs w:val="24"/>
              </w:rPr>
            </w:pPr>
            <w:r>
              <w:rPr>
                <w:rFonts w:hint="eastAsia" w:ascii="仿宋" w:hAnsi="仿宋" w:eastAsia="仿宋"/>
                <w:sz w:val="24"/>
                <w:szCs w:val="24"/>
              </w:rPr>
              <w:t>等性能双通道信号输出，正弦波输出频率1uHz~</w:t>
            </w:r>
            <w:r>
              <w:rPr>
                <w:rFonts w:hint="eastAsia" w:ascii="仿宋" w:hAnsi="仿宋" w:eastAsia="仿宋"/>
                <w:sz w:val="24"/>
                <w:szCs w:val="24"/>
                <w:lang w:val="en-US" w:eastAsia="zh-CN"/>
              </w:rPr>
              <w:t>3</w:t>
            </w:r>
            <w:r>
              <w:rPr>
                <w:rFonts w:hint="eastAsia" w:ascii="仿宋" w:hAnsi="仿宋" w:eastAsia="仿宋"/>
                <w:sz w:val="24"/>
                <w:szCs w:val="24"/>
              </w:rPr>
              <w:t>0MHz</w:t>
            </w:r>
          </w:p>
          <w:p>
            <w:pPr>
              <w:jc w:val="left"/>
              <w:rPr>
                <w:rFonts w:hint="eastAsia" w:ascii="仿宋" w:hAnsi="仿宋" w:eastAsia="仿宋"/>
                <w:sz w:val="24"/>
                <w:szCs w:val="24"/>
              </w:rPr>
            </w:pPr>
            <w:r>
              <w:rPr>
                <w:rFonts w:hint="eastAsia" w:ascii="仿宋" w:hAnsi="仿宋" w:eastAsia="仿宋"/>
                <w:sz w:val="24"/>
                <w:szCs w:val="24"/>
              </w:rPr>
              <w:t>采样率</w:t>
            </w:r>
            <w:r>
              <w:rPr>
                <w:rFonts w:hint="eastAsia" w:ascii="仿宋" w:hAnsi="仿宋" w:eastAsia="仿宋"/>
                <w:sz w:val="24"/>
                <w:szCs w:val="24"/>
                <w:lang w:val="en-US" w:eastAsia="zh-CN"/>
              </w:rPr>
              <w:t>150</w:t>
            </w:r>
            <w:r>
              <w:rPr>
                <w:rFonts w:hint="eastAsia" w:ascii="仿宋" w:hAnsi="仿宋" w:eastAsia="仿宋"/>
                <w:sz w:val="24"/>
                <w:szCs w:val="24"/>
              </w:rPr>
              <w:t>MSa/S，垂直分辨率1</w:t>
            </w:r>
            <w:r>
              <w:rPr>
                <w:rFonts w:hint="eastAsia" w:ascii="仿宋" w:hAnsi="仿宋" w:eastAsia="仿宋"/>
                <w:sz w:val="24"/>
                <w:szCs w:val="24"/>
                <w:lang w:val="en-US" w:eastAsia="zh-CN"/>
              </w:rPr>
              <w:t>4</w:t>
            </w:r>
            <w:r>
              <w:rPr>
                <w:rFonts w:hint="eastAsia" w:ascii="仿宋" w:hAnsi="仿宋" w:eastAsia="仿宋"/>
                <w:sz w:val="24"/>
                <w:szCs w:val="24"/>
              </w:rPr>
              <w:t>-bit</w:t>
            </w:r>
          </w:p>
          <w:p>
            <w:pPr>
              <w:jc w:val="left"/>
              <w:rPr>
                <w:rFonts w:hint="eastAsia" w:ascii="仿宋" w:hAnsi="仿宋" w:eastAsia="仿宋"/>
                <w:sz w:val="24"/>
                <w:szCs w:val="24"/>
              </w:rPr>
            </w:pPr>
            <w:r>
              <w:rPr>
                <w:rFonts w:hint="eastAsia" w:ascii="仿宋" w:hAnsi="仿宋" w:eastAsia="仿宋"/>
                <w:sz w:val="24"/>
                <w:szCs w:val="24"/>
              </w:rPr>
              <w:t>方波频率</w:t>
            </w:r>
            <w:r>
              <w:rPr>
                <w:rFonts w:hint="eastAsia" w:ascii="仿宋" w:hAnsi="仿宋" w:eastAsia="仿宋"/>
                <w:sz w:val="24"/>
                <w:szCs w:val="24"/>
                <w:lang w:eastAsia="zh-CN"/>
              </w:rPr>
              <w:t>.</w:t>
            </w:r>
            <w:r>
              <w:rPr>
                <w:rFonts w:hint="eastAsia" w:ascii="仿宋" w:hAnsi="仿宋" w:eastAsia="仿宋"/>
                <w:sz w:val="24"/>
                <w:szCs w:val="24"/>
              </w:rPr>
              <w:t>高斯白噪声不小于30MHz</w:t>
            </w:r>
          </w:p>
          <w:p>
            <w:pPr>
              <w:jc w:val="left"/>
              <w:rPr>
                <w:rFonts w:hint="eastAsia" w:ascii="仿宋" w:hAnsi="仿宋" w:eastAsia="仿宋"/>
                <w:sz w:val="24"/>
                <w:szCs w:val="24"/>
              </w:rPr>
            </w:pPr>
            <w:r>
              <w:rPr>
                <w:rFonts w:hint="eastAsia" w:ascii="仿宋" w:hAnsi="仿宋" w:eastAsia="仿宋"/>
                <w:sz w:val="24"/>
                <w:szCs w:val="24"/>
              </w:rPr>
              <w:t>任意波形长度：</w:t>
            </w:r>
            <w:r>
              <w:rPr>
                <w:rFonts w:hint="eastAsia" w:ascii="仿宋" w:hAnsi="仿宋" w:eastAsia="仿宋"/>
                <w:sz w:val="24"/>
                <w:szCs w:val="24"/>
                <w:lang w:val="en-US" w:eastAsia="zh-CN"/>
              </w:rPr>
              <w:t>16K</w:t>
            </w:r>
            <w:r>
              <w:rPr>
                <w:rFonts w:hint="eastAsia" w:ascii="仿宋" w:hAnsi="仿宋" w:eastAsia="仿宋"/>
                <w:sz w:val="24"/>
                <w:szCs w:val="24"/>
              </w:rPr>
              <w:t>点</w:t>
            </w:r>
          </w:p>
          <w:p>
            <w:pPr>
              <w:jc w:val="left"/>
              <w:rPr>
                <w:rFonts w:hint="eastAsia" w:ascii="仿宋" w:hAnsi="仿宋" w:eastAsia="仿宋"/>
                <w:sz w:val="24"/>
                <w:szCs w:val="24"/>
              </w:rPr>
            </w:pPr>
            <w:r>
              <w:rPr>
                <w:rFonts w:hint="eastAsia" w:ascii="仿宋" w:hAnsi="仿宋" w:eastAsia="仿宋"/>
                <w:sz w:val="24"/>
                <w:szCs w:val="24"/>
              </w:rPr>
              <w:t>能够输出低抖动的方波/脉冲波形，同时脉冲波可以做到脉宽</w:t>
            </w:r>
            <w:r>
              <w:rPr>
                <w:rFonts w:hint="eastAsia" w:ascii="仿宋" w:hAnsi="仿宋" w:eastAsia="仿宋"/>
                <w:sz w:val="24"/>
                <w:szCs w:val="24"/>
                <w:lang w:eastAsia="zh-CN"/>
              </w:rPr>
              <w:t>.</w:t>
            </w:r>
            <w:r>
              <w:rPr>
                <w:rFonts w:hint="eastAsia" w:ascii="仿宋" w:hAnsi="仿宋" w:eastAsia="仿宋"/>
                <w:sz w:val="24"/>
                <w:szCs w:val="24"/>
              </w:rPr>
              <w:t xml:space="preserve">上升/下降沿精细可调. </w:t>
            </w:r>
          </w:p>
          <w:p>
            <w:pPr>
              <w:jc w:val="left"/>
              <w:rPr>
                <w:rFonts w:hint="eastAsia" w:ascii="仿宋" w:hAnsi="仿宋" w:eastAsia="仿宋"/>
                <w:sz w:val="24"/>
                <w:szCs w:val="24"/>
              </w:rPr>
            </w:pPr>
            <w:r>
              <w:rPr>
                <w:rFonts w:hint="eastAsia" w:ascii="仿宋" w:hAnsi="仿宋" w:eastAsia="仿宋"/>
                <w:sz w:val="24"/>
                <w:szCs w:val="24"/>
              </w:rPr>
              <w:t>输出幅度(高阻)：≤</w:t>
            </w:r>
            <w:r>
              <w:rPr>
                <w:rFonts w:hint="eastAsia" w:ascii="仿宋" w:hAnsi="仿宋" w:eastAsia="仿宋"/>
                <w:sz w:val="24"/>
                <w:szCs w:val="24"/>
                <w:lang w:val="en-US" w:eastAsia="zh-CN"/>
              </w:rPr>
              <w:t>1</w:t>
            </w:r>
            <w:r>
              <w:rPr>
                <w:rFonts w:hint="eastAsia" w:ascii="仿宋" w:hAnsi="仿宋" w:eastAsia="仿宋"/>
                <w:sz w:val="24"/>
                <w:szCs w:val="24"/>
              </w:rPr>
              <w:t>0MHz ：4mV ~ 20V； ＞</w:t>
            </w:r>
            <w:r>
              <w:rPr>
                <w:rFonts w:hint="eastAsia" w:ascii="仿宋" w:hAnsi="仿宋" w:eastAsia="仿宋"/>
                <w:sz w:val="24"/>
                <w:szCs w:val="24"/>
                <w:lang w:val="en-US" w:eastAsia="zh-CN"/>
              </w:rPr>
              <w:t>1</w:t>
            </w:r>
            <w:r>
              <w:rPr>
                <w:rFonts w:hint="eastAsia" w:ascii="仿宋" w:hAnsi="仿宋" w:eastAsia="仿宋"/>
                <w:sz w:val="24"/>
                <w:szCs w:val="24"/>
              </w:rPr>
              <w:t xml:space="preserve">0MHz : </w:t>
            </w:r>
            <w:r>
              <w:rPr>
                <w:rFonts w:hint="eastAsia" w:ascii="仿宋" w:hAnsi="仿宋" w:eastAsia="仿宋"/>
                <w:sz w:val="24"/>
                <w:szCs w:val="24"/>
                <w:lang w:val="en-US" w:eastAsia="zh-CN"/>
              </w:rPr>
              <w:t>4</w:t>
            </w:r>
            <w:r>
              <w:rPr>
                <w:rFonts w:hint="eastAsia" w:ascii="仿宋" w:hAnsi="仿宋" w:eastAsia="仿宋"/>
                <w:sz w:val="24"/>
                <w:szCs w:val="24"/>
              </w:rPr>
              <w:t xml:space="preserve">mV ~ 10V </w:t>
            </w:r>
          </w:p>
          <w:p>
            <w:pPr>
              <w:jc w:val="left"/>
              <w:rPr>
                <w:rFonts w:hint="eastAsia" w:ascii="仿宋" w:hAnsi="仿宋" w:eastAsia="仿宋"/>
                <w:sz w:val="24"/>
                <w:szCs w:val="24"/>
              </w:rPr>
            </w:pPr>
            <w:r>
              <w:rPr>
                <w:rFonts w:hint="eastAsia" w:ascii="仿宋" w:hAnsi="仿宋" w:eastAsia="仿宋"/>
                <w:sz w:val="24"/>
                <w:szCs w:val="24"/>
              </w:rPr>
              <w:t>方波特性： 频率：1uHz ~ 30MHz，上升</w:t>
            </w:r>
            <w:r>
              <w:rPr>
                <w:rFonts w:hint="eastAsia" w:ascii="仿宋" w:hAnsi="仿宋" w:eastAsia="仿宋"/>
                <w:sz w:val="24"/>
                <w:szCs w:val="24"/>
                <w:lang w:eastAsia="zh-CN"/>
              </w:rPr>
              <w:t>.</w:t>
            </w:r>
            <w:r>
              <w:rPr>
                <w:rFonts w:hint="eastAsia" w:ascii="仿宋" w:hAnsi="仿宋" w:eastAsia="仿宋"/>
                <w:sz w:val="24"/>
                <w:szCs w:val="24"/>
              </w:rPr>
              <w:t>下降时间：</w:t>
            </w:r>
          </w:p>
          <w:p>
            <w:pPr>
              <w:jc w:val="left"/>
              <w:rPr>
                <w:rFonts w:hint="eastAsia" w:ascii="仿宋" w:hAnsi="仿宋" w:eastAsia="仿宋"/>
                <w:sz w:val="24"/>
                <w:szCs w:val="24"/>
              </w:rPr>
            </w:pPr>
            <w:r>
              <w:rPr>
                <w:rFonts w:hint="eastAsia" w:ascii="仿宋" w:hAnsi="仿宋" w:eastAsia="仿宋"/>
                <w:sz w:val="24"/>
                <w:szCs w:val="24"/>
              </w:rPr>
              <w:t xml:space="preserve">4.2nS，过冲：2%，占空比：0.001% ~ 99.999% </w:t>
            </w:r>
          </w:p>
          <w:p>
            <w:pPr>
              <w:jc w:val="left"/>
              <w:rPr>
                <w:rFonts w:hint="eastAsia" w:ascii="仿宋" w:hAnsi="仿宋" w:eastAsia="仿宋"/>
                <w:sz w:val="24"/>
                <w:szCs w:val="24"/>
              </w:rPr>
            </w:pPr>
            <w:r>
              <w:rPr>
                <w:rFonts w:hint="eastAsia" w:ascii="仿宋" w:hAnsi="仿宋" w:eastAsia="仿宋"/>
                <w:sz w:val="24"/>
                <w:szCs w:val="24"/>
              </w:rPr>
              <w:t xml:space="preserve">脉冲特性：频率：1uHz ~ 30MHz，脉宽最小：7ns~10s，过冲: 2%，占空比:0.001~99.999% </w:t>
            </w:r>
          </w:p>
          <w:p>
            <w:pPr>
              <w:jc w:val="left"/>
              <w:rPr>
                <w:rFonts w:hint="eastAsia" w:ascii="仿宋" w:hAnsi="仿宋" w:eastAsia="仿宋"/>
                <w:sz w:val="24"/>
                <w:szCs w:val="24"/>
              </w:rPr>
            </w:pPr>
            <w:r>
              <w:rPr>
                <w:rFonts w:hint="eastAsia" w:ascii="仿宋" w:hAnsi="仿宋" w:eastAsia="仿宋"/>
                <w:sz w:val="24"/>
                <w:szCs w:val="24"/>
              </w:rPr>
              <w:t>谐波发生器功能，可产生不少于1</w:t>
            </w:r>
            <w:r>
              <w:rPr>
                <w:rFonts w:hint="eastAsia" w:ascii="仿宋" w:hAnsi="仿宋" w:eastAsia="仿宋"/>
                <w:sz w:val="24"/>
                <w:szCs w:val="24"/>
                <w:lang w:val="en-US" w:eastAsia="zh-CN"/>
              </w:rPr>
              <w:t>0</w:t>
            </w:r>
            <w:r>
              <w:rPr>
                <w:rFonts w:hint="eastAsia" w:ascii="仿宋" w:hAnsi="仿宋" w:eastAsia="仿宋"/>
                <w:sz w:val="24"/>
                <w:szCs w:val="24"/>
              </w:rPr>
              <w:t>次谐波</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谐波发生器功能，可产生不少于10次谐波</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丰富的模拟和数字调制功能：AM、DSB-AM、FM、PM、FSK、ASK和PWM</w:t>
            </w:r>
          </w:p>
          <w:p>
            <w:pPr>
              <w:jc w:val="left"/>
              <w:rPr>
                <w:rFonts w:hint="eastAsia" w:ascii="仿宋" w:hAnsi="仿宋" w:eastAsia="仿宋"/>
                <w:sz w:val="24"/>
                <w:szCs w:val="24"/>
              </w:rPr>
            </w:pPr>
            <w:r>
              <w:rPr>
                <w:rFonts w:hint="eastAsia" w:ascii="仿宋" w:hAnsi="仿宋" w:eastAsia="仿宋"/>
                <w:sz w:val="24"/>
                <w:szCs w:val="24"/>
              </w:rPr>
              <w:t>提供通道复制</w:t>
            </w:r>
            <w:r>
              <w:rPr>
                <w:rFonts w:hint="eastAsia" w:ascii="仿宋" w:hAnsi="仿宋" w:eastAsia="仿宋"/>
                <w:sz w:val="24"/>
                <w:szCs w:val="24"/>
                <w:lang w:eastAsia="zh-CN"/>
              </w:rPr>
              <w:t>.</w:t>
            </w:r>
            <w:r>
              <w:rPr>
                <w:rFonts w:hint="eastAsia" w:ascii="仿宋" w:hAnsi="仿宋" w:eastAsia="仿宋"/>
                <w:sz w:val="24"/>
                <w:szCs w:val="24"/>
              </w:rPr>
              <w:t>通道耦合以及通道合并等功能，硬件频率计功能：100mHz ~ 200MHz</w:t>
            </w:r>
          </w:p>
          <w:p>
            <w:pPr>
              <w:jc w:val="left"/>
              <w:rPr>
                <w:rFonts w:hint="eastAsia" w:ascii="仿宋" w:hAnsi="仿宋" w:eastAsia="仿宋"/>
                <w:sz w:val="24"/>
                <w:szCs w:val="24"/>
              </w:rPr>
            </w:pPr>
            <w:r>
              <w:rPr>
                <w:rFonts w:hint="eastAsia" w:ascii="仿宋" w:hAnsi="仿宋" w:eastAsia="仿宋"/>
                <w:sz w:val="24"/>
                <w:szCs w:val="24"/>
              </w:rPr>
              <w:t>内建任意波形不少于</w:t>
            </w:r>
            <w:r>
              <w:rPr>
                <w:rFonts w:hint="eastAsia" w:ascii="仿宋" w:hAnsi="仿宋" w:eastAsia="仿宋"/>
                <w:sz w:val="24"/>
                <w:szCs w:val="24"/>
                <w:lang w:val="en-US" w:eastAsia="zh-CN"/>
              </w:rPr>
              <w:t>19</w:t>
            </w:r>
            <w:r>
              <w:rPr>
                <w:rFonts w:hint="eastAsia" w:ascii="仿宋" w:hAnsi="仿宋" w:eastAsia="仿宋"/>
                <w:sz w:val="24"/>
                <w:szCs w:val="24"/>
              </w:rPr>
              <w:t>0种</w:t>
            </w:r>
          </w:p>
          <w:p>
            <w:pPr>
              <w:jc w:val="left"/>
              <w:rPr>
                <w:rFonts w:hint="eastAsia" w:ascii="仿宋" w:hAnsi="仿宋" w:eastAsia="仿宋"/>
                <w:sz w:val="24"/>
                <w:szCs w:val="24"/>
              </w:rPr>
            </w:pPr>
            <w:r>
              <w:rPr>
                <w:rFonts w:hint="eastAsia" w:ascii="仿宋" w:hAnsi="仿宋" w:eastAsia="仿宋"/>
                <w:sz w:val="24"/>
                <w:szCs w:val="24"/>
              </w:rPr>
              <w:t>提供功能强大的任意波形编辑器。产生波形方式有标准函数</w:t>
            </w:r>
            <w:r>
              <w:rPr>
                <w:rFonts w:hint="eastAsia" w:ascii="仿宋" w:hAnsi="仿宋" w:eastAsia="仿宋"/>
                <w:sz w:val="24"/>
                <w:szCs w:val="24"/>
                <w:lang w:eastAsia="zh-CN"/>
              </w:rPr>
              <w:t>.</w:t>
            </w:r>
            <w:r>
              <w:rPr>
                <w:rFonts w:hint="eastAsia" w:ascii="仿宋" w:hAnsi="仿宋" w:eastAsia="仿宋"/>
                <w:sz w:val="24"/>
                <w:szCs w:val="24"/>
              </w:rPr>
              <w:t>公式编辑器和波形数学计算功能进行编辑任意波形</w:t>
            </w:r>
          </w:p>
          <w:p>
            <w:pPr>
              <w:jc w:val="left"/>
              <w:rPr>
                <w:rFonts w:hint="eastAsia" w:ascii="仿宋" w:hAnsi="仿宋" w:eastAsia="仿宋"/>
                <w:sz w:val="24"/>
                <w:szCs w:val="24"/>
              </w:rPr>
            </w:pPr>
            <w:r>
              <w:rPr>
                <w:rFonts w:hint="eastAsia" w:ascii="仿宋" w:hAnsi="仿宋" w:eastAsia="仿宋"/>
                <w:sz w:val="24"/>
                <w:szCs w:val="24"/>
              </w:rPr>
              <w:t>标配以太网LAN接口以及USB Host，USB Device， 等外围接口</w:t>
            </w:r>
          </w:p>
          <w:p>
            <w:pPr>
              <w:jc w:val="left"/>
              <w:rPr>
                <w:rFonts w:hint="eastAsia" w:ascii="仿宋" w:hAnsi="仿宋" w:eastAsia="仿宋"/>
                <w:sz w:val="24"/>
                <w:szCs w:val="24"/>
              </w:rPr>
            </w:pPr>
            <w:r>
              <w:rPr>
                <w:rFonts w:hint="eastAsia" w:ascii="仿宋" w:hAnsi="仿宋" w:eastAsia="仿宋"/>
                <w:sz w:val="24"/>
                <w:szCs w:val="24"/>
              </w:rPr>
              <w:t>4.3英寸TFT-LCD显示屏</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4</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直流电源</w:t>
            </w:r>
          </w:p>
        </w:tc>
        <w:tc>
          <w:tcPr>
            <w:tcW w:w="5752" w:type="dxa"/>
            <w:gridSpan w:val="3"/>
            <w:tcBorders>
              <w:top w:val="single" w:color="auto" w:sz="4" w:space="0"/>
              <w:left w:val="single" w:color="auto" w:sz="4" w:space="0"/>
              <w:bottom w:val="single" w:color="auto" w:sz="4" w:space="0"/>
              <w:right w:val="single" w:color="auto" w:sz="4" w:space="0"/>
            </w:tcBorders>
          </w:tcPr>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三路输出，总功率220W：CH1:32V/3.2A，CH2：32V/3.2A，CH3：2.5V/3.3V/5V/3.2A三路通道单独可控，电压值在设置范围内均连续可调。</w:t>
            </w:r>
          </w:p>
          <w:p>
            <w:pPr>
              <w:jc w:val="left"/>
              <w:rPr>
                <w:rFonts w:hint="eastAsia" w:ascii="仿宋" w:hAnsi="仿宋" w:eastAsia="仿宋"/>
                <w:sz w:val="24"/>
                <w:szCs w:val="24"/>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最高4位电压和3位电流显示，</w:t>
            </w:r>
            <w:r>
              <w:rPr>
                <w:rFonts w:hint="eastAsia" w:ascii="仿宋" w:hAnsi="仿宋" w:eastAsia="仿宋"/>
                <w:sz w:val="24"/>
                <w:szCs w:val="24"/>
              </w:rPr>
              <w:t>最小分辨率：10mV 1</w:t>
            </w:r>
            <w:r>
              <w:rPr>
                <w:rFonts w:hint="eastAsia" w:ascii="仿宋" w:hAnsi="仿宋" w:eastAsia="仿宋"/>
                <w:sz w:val="24"/>
                <w:szCs w:val="24"/>
                <w:lang w:val="en-US" w:eastAsia="zh-CN"/>
              </w:rPr>
              <w:t>0</w:t>
            </w:r>
            <w:r>
              <w:rPr>
                <w:rFonts w:hint="eastAsia" w:ascii="仿宋" w:hAnsi="仿宋" w:eastAsia="仿宋"/>
                <w:sz w:val="24"/>
                <w:szCs w:val="24"/>
              </w:rPr>
              <w:t>mA</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定时输出功能，可使电源输出电压按时间变化进行调整</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三种输出模式：独立，串联和并联连接，通道间相互隔离，具备短路和过载保护</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支持键盘锁定，防止误操作，内部5 组系统参数保存/ 调取，支持数据存储空间扩展</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设定精度：电压±(0.5% reading + 2digits），电流±(0.5% reading+ 2digits）</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回读精度：电压±(0.5% reading + 2digits），电流±(0.5% reading+ 2digits）</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恒压模式 电源调整率：≤0.01% + 2mV， 负载调整率：≤0.01% + 2mV，纹波与噪声：≤300uVrms(5Hz ~ 1MHz)</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并联模式 电源调整率：≤0.01% + 2mV，负载调整率：≤0.01% + 2mV</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串联模式 电源调整率：≤0.01% + 5mV， 负载调整率：≤300mV</w:t>
            </w:r>
          </w:p>
          <w:p>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CH3  输出电压：（2.5/3.3/5V）±8%，线性调整率：≤0.01% + 2mV，负载调整率：≤0.01% + 2mV，纹波与噪声：≤350 uVrms(5Hz ~ 1MHz)</w:t>
            </w:r>
          </w:p>
          <w:p>
            <w:pPr>
              <w:jc w:val="left"/>
              <w:rPr>
                <w:rFonts w:hint="eastAsia" w:ascii="仿宋" w:hAnsi="仿宋" w:eastAsia="仿宋"/>
                <w:sz w:val="24"/>
                <w:szCs w:val="24"/>
              </w:rPr>
            </w:pPr>
            <w:r>
              <w:rPr>
                <w:rFonts w:hint="eastAsia" w:ascii="仿宋" w:hAnsi="仿宋" w:eastAsia="仿宋"/>
                <w:sz w:val="24"/>
                <w:szCs w:val="24"/>
              </w:rPr>
              <w:t>11</w:t>
            </w:r>
            <w:r>
              <w:rPr>
                <w:rFonts w:hint="eastAsia" w:ascii="仿宋" w:hAnsi="仿宋" w:eastAsia="仿宋"/>
                <w:sz w:val="24"/>
                <w:szCs w:val="24"/>
                <w:lang w:eastAsia="zh-CN"/>
              </w:rPr>
              <w:t>.</w:t>
            </w:r>
            <w:r>
              <w:rPr>
                <w:rFonts w:hint="eastAsia" w:ascii="仿宋" w:hAnsi="仿宋" w:eastAsia="仿宋"/>
                <w:sz w:val="24"/>
                <w:szCs w:val="24"/>
              </w:rPr>
              <w:t>智能温控风扇，有效降低噪音</w:t>
            </w:r>
          </w:p>
          <w:p>
            <w:pPr>
              <w:jc w:val="left"/>
              <w:rPr>
                <w:rFonts w:hint="eastAsia" w:ascii="仿宋" w:hAnsi="仿宋" w:eastAsia="仿宋"/>
                <w:sz w:val="24"/>
                <w:szCs w:val="24"/>
              </w:rPr>
            </w:pPr>
            <w:r>
              <w:rPr>
                <w:rFonts w:hint="eastAsia" w:ascii="仿宋" w:hAnsi="仿宋" w:eastAsia="仿宋"/>
                <w:sz w:val="24"/>
                <w:szCs w:val="24"/>
              </w:rPr>
              <w:t>标配USB Device，USB Host，LAN,数字IO等接口，</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4.3 英寸的TFT液晶显示屏，480 *272 高分辨率，清晰的图形化界面及波形显示</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台式万用表</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rPr>
              <w:t>1.规格︰(4 5/6 位),TFT液晶显示,数据保持，交流真有效值测量,二极管</w:t>
            </w:r>
            <w:r>
              <w:rPr>
                <w:rFonts w:hint="eastAsia" w:ascii="仿宋" w:hAnsi="仿宋" w:eastAsia="仿宋"/>
                <w:sz w:val="24"/>
                <w:szCs w:val="24"/>
                <w:lang w:eastAsia="zh-CN"/>
              </w:rPr>
              <w:t>.</w:t>
            </w:r>
            <w:r>
              <w:rPr>
                <w:rFonts w:hint="eastAsia" w:ascii="仿宋" w:hAnsi="仿宋" w:eastAsia="仿宋"/>
                <w:sz w:val="24"/>
                <w:szCs w:val="24"/>
              </w:rPr>
              <w:t>三极管</w:t>
            </w:r>
            <w:r>
              <w:rPr>
                <w:rFonts w:hint="eastAsia" w:ascii="仿宋" w:hAnsi="仿宋" w:eastAsia="仿宋"/>
                <w:sz w:val="24"/>
                <w:szCs w:val="24"/>
                <w:lang w:eastAsia="zh-CN"/>
              </w:rPr>
              <w:t>.</w:t>
            </w:r>
            <w:r>
              <w:rPr>
                <w:rFonts w:hint="eastAsia" w:ascii="仿宋" w:hAnsi="仿宋" w:eastAsia="仿宋"/>
                <w:sz w:val="24"/>
                <w:szCs w:val="24"/>
              </w:rPr>
              <w:t>通断测试报警,交流频响:50kHz,直流电压,交流电压,直流电流,交流电流,电阻,电容,频率。</w:t>
            </w:r>
          </w:p>
          <w:p>
            <w:pPr>
              <w:jc w:val="left"/>
              <w:rPr>
                <w:rFonts w:hint="eastAsia" w:ascii="仿宋" w:hAnsi="仿宋" w:eastAsia="仿宋"/>
                <w:sz w:val="24"/>
                <w:szCs w:val="24"/>
              </w:rPr>
            </w:pPr>
            <w:r>
              <w:rPr>
                <w:rFonts w:hint="eastAsia" w:ascii="仿宋" w:hAnsi="仿宋" w:eastAsia="仿宋"/>
                <w:sz w:val="24"/>
                <w:szCs w:val="24"/>
              </w:rPr>
              <w:t>2.直流电压:0.01mV~1000V。</w:t>
            </w:r>
          </w:p>
          <w:p>
            <w:pPr>
              <w:jc w:val="left"/>
              <w:rPr>
                <w:rFonts w:hint="eastAsia" w:ascii="仿宋" w:hAnsi="仿宋" w:eastAsia="仿宋"/>
                <w:sz w:val="24"/>
                <w:szCs w:val="24"/>
              </w:rPr>
            </w:pPr>
            <w:r>
              <w:rPr>
                <w:rFonts w:hint="eastAsia" w:ascii="仿宋" w:hAnsi="仿宋" w:eastAsia="仿宋"/>
                <w:sz w:val="24"/>
                <w:szCs w:val="24"/>
              </w:rPr>
              <w:t>3.交流电压:0.01mV~1000V。</w:t>
            </w:r>
          </w:p>
          <w:p>
            <w:pPr>
              <w:jc w:val="left"/>
              <w:rPr>
                <w:rFonts w:hint="eastAsia" w:ascii="仿宋" w:hAnsi="仿宋" w:eastAsia="仿宋"/>
                <w:sz w:val="24"/>
                <w:szCs w:val="24"/>
              </w:rPr>
            </w:pPr>
            <w:r>
              <w:rPr>
                <w:rFonts w:hint="eastAsia" w:ascii="仿宋" w:hAnsi="仿宋" w:eastAsia="仿宋"/>
                <w:sz w:val="24"/>
                <w:szCs w:val="24"/>
              </w:rPr>
              <w:t>4.直流电流:0.001mA~20A。</w:t>
            </w:r>
          </w:p>
          <w:p>
            <w:pPr>
              <w:jc w:val="left"/>
              <w:rPr>
                <w:rFonts w:hint="eastAsia" w:ascii="仿宋" w:hAnsi="仿宋" w:eastAsia="仿宋"/>
                <w:sz w:val="24"/>
                <w:szCs w:val="24"/>
              </w:rPr>
            </w:pPr>
            <w:r>
              <w:rPr>
                <w:rFonts w:hint="eastAsia" w:ascii="仿宋" w:hAnsi="仿宋" w:eastAsia="仿宋"/>
                <w:sz w:val="24"/>
                <w:szCs w:val="24"/>
              </w:rPr>
              <w:t>5.交流电流：0.01mA~20A。</w:t>
            </w:r>
          </w:p>
          <w:p>
            <w:pPr>
              <w:jc w:val="left"/>
              <w:rPr>
                <w:rFonts w:hint="eastAsia" w:ascii="仿宋" w:hAnsi="仿宋" w:eastAsia="仿宋"/>
                <w:sz w:val="24"/>
                <w:szCs w:val="24"/>
              </w:rPr>
            </w:pPr>
            <w:r>
              <w:rPr>
                <w:rFonts w:hint="eastAsia" w:ascii="仿宋" w:hAnsi="仿宋" w:eastAsia="仿宋"/>
                <w:sz w:val="24"/>
                <w:szCs w:val="24"/>
              </w:rPr>
              <w:t>6.电阻:0.01Ω~60MΩ。</w:t>
            </w:r>
          </w:p>
          <w:p>
            <w:pPr>
              <w:jc w:val="left"/>
              <w:rPr>
                <w:rFonts w:hint="eastAsia" w:ascii="仿宋" w:hAnsi="仿宋" w:eastAsia="仿宋"/>
                <w:sz w:val="24"/>
                <w:szCs w:val="24"/>
              </w:rPr>
            </w:pPr>
            <w:r>
              <w:rPr>
                <w:rFonts w:hint="eastAsia" w:ascii="仿宋" w:hAnsi="仿宋" w:eastAsia="仿宋"/>
                <w:sz w:val="24"/>
                <w:szCs w:val="24"/>
              </w:rPr>
              <w:t>7.电容:0.001nF~60mF。</w:t>
            </w:r>
          </w:p>
          <w:p>
            <w:pPr>
              <w:jc w:val="left"/>
              <w:rPr>
                <w:rFonts w:hint="eastAsia" w:ascii="仿宋" w:hAnsi="仿宋" w:eastAsia="仿宋"/>
                <w:sz w:val="24"/>
                <w:szCs w:val="24"/>
              </w:rPr>
            </w:pPr>
            <w:r>
              <w:rPr>
                <w:rFonts w:hint="eastAsia" w:ascii="仿宋" w:hAnsi="仿宋" w:eastAsia="仿宋"/>
                <w:sz w:val="24"/>
                <w:szCs w:val="24"/>
              </w:rPr>
              <w:t>8.频率:0.001Hz~60MHz。</w:t>
            </w:r>
          </w:p>
          <w:p>
            <w:pPr>
              <w:jc w:val="left"/>
              <w:rPr>
                <w:rFonts w:hint="eastAsia" w:ascii="仿宋" w:hAnsi="仿宋" w:eastAsia="仿宋"/>
                <w:sz w:val="24"/>
                <w:szCs w:val="24"/>
              </w:rPr>
            </w:pPr>
            <w:r>
              <w:rPr>
                <w:rFonts w:hint="eastAsia" w:ascii="仿宋" w:hAnsi="仿宋" w:eastAsia="仿宋"/>
                <w:sz w:val="24"/>
                <w:szCs w:val="24"/>
              </w:rPr>
              <w:t>9.基本精度: ±0.01%。</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信号与系统实验开发模块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rPr>
              <w:t>模块一：采用模块化结构，电路用分立元器件构成，测试连接口采用锁紧插孔，供电电压:±12V，可完成非线性系统浑沌现象</w:t>
            </w:r>
            <w:r>
              <w:rPr>
                <w:rFonts w:hint="eastAsia" w:ascii="仿宋" w:hAnsi="仿宋" w:eastAsia="仿宋"/>
                <w:sz w:val="24"/>
                <w:szCs w:val="24"/>
                <w:lang w:eastAsia="zh-CN"/>
              </w:rPr>
              <w:t>.</w:t>
            </w:r>
            <w:r>
              <w:rPr>
                <w:rFonts w:hint="eastAsia" w:ascii="仿宋" w:hAnsi="仿宋" w:eastAsia="仿宋"/>
                <w:sz w:val="24"/>
                <w:szCs w:val="24"/>
              </w:rPr>
              <w:t>二阶网络状态轨迹</w:t>
            </w:r>
            <w:r>
              <w:rPr>
                <w:rFonts w:hint="eastAsia" w:ascii="仿宋" w:hAnsi="仿宋" w:eastAsia="仿宋"/>
                <w:sz w:val="24"/>
                <w:szCs w:val="24"/>
                <w:lang w:eastAsia="zh-CN"/>
              </w:rPr>
              <w:t>.</w:t>
            </w:r>
            <w:r>
              <w:rPr>
                <w:rFonts w:hint="eastAsia" w:ascii="仿宋" w:hAnsi="仿宋" w:eastAsia="仿宋"/>
                <w:sz w:val="24"/>
                <w:szCs w:val="24"/>
              </w:rPr>
              <w:t>阶跃响应与冲击响应实验；</w:t>
            </w:r>
          </w:p>
          <w:p>
            <w:pPr>
              <w:jc w:val="left"/>
              <w:rPr>
                <w:rFonts w:hint="eastAsia" w:ascii="仿宋" w:hAnsi="仿宋" w:eastAsia="仿宋"/>
                <w:sz w:val="24"/>
                <w:szCs w:val="24"/>
              </w:rPr>
            </w:pPr>
            <w:r>
              <w:rPr>
                <w:rFonts w:hint="eastAsia" w:ascii="仿宋" w:hAnsi="仿宋" w:eastAsia="仿宋"/>
                <w:sz w:val="24"/>
                <w:szCs w:val="24"/>
              </w:rPr>
              <w:t>模块</w:t>
            </w:r>
            <w:r>
              <w:rPr>
                <w:rFonts w:hint="eastAsia" w:ascii="仿宋" w:hAnsi="仿宋" w:eastAsia="仿宋"/>
                <w:sz w:val="24"/>
                <w:szCs w:val="24"/>
                <w:lang w:val="en-US" w:eastAsia="zh-CN"/>
              </w:rPr>
              <w:t>二</w:t>
            </w:r>
            <w:r>
              <w:rPr>
                <w:rFonts w:hint="eastAsia" w:ascii="仿宋" w:hAnsi="仿宋" w:eastAsia="仿宋"/>
                <w:sz w:val="24"/>
                <w:szCs w:val="24"/>
              </w:rPr>
              <w:t>：采用模块化结构，电路用分立元器件构成，测试连接口采用锁紧插孔，供电电压：±12V；可完成有源滤波器（低通</w:t>
            </w:r>
            <w:r>
              <w:rPr>
                <w:rFonts w:hint="eastAsia" w:ascii="仿宋" w:hAnsi="仿宋" w:eastAsia="仿宋"/>
                <w:sz w:val="24"/>
                <w:szCs w:val="24"/>
                <w:lang w:eastAsia="zh-CN"/>
              </w:rPr>
              <w:t>.</w:t>
            </w:r>
            <w:r>
              <w:rPr>
                <w:rFonts w:hint="eastAsia" w:ascii="仿宋" w:hAnsi="仿宋" w:eastAsia="仿宋"/>
                <w:sz w:val="24"/>
                <w:szCs w:val="24"/>
              </w:rPr>
              <w:t>高通</w:t>
            </w:r>
            <w:r>
              <w:rPr>
                <w:rFonts w:hint="eastAsia" w:ascii="仿宋" w:hAnsi="仿宋" w:eastAsia="仿宋"/>
                <w:sz w:val="24"/>
                <w:szCs w:val="24"/>
                <w:lang w:eastAsia="zh-CN"/>
              </w:rPr>
              <w:t>.</w:t>
            </w:r>
            <w:r>
              <w:rPr>
                <w:rFonts w:hint="eastAsia" w:ascii="仿宋" w:hAnsi="仿宋" w:eastAsia="仿宋"/>
                <w:sz w:val="24"/>
                <w:szCs w:val="24"/>
              </w:rPr>
              <w:t>带通</w:t>
            </w:r>
            <w:r>
              <w:rPr>
                <w:rFonts w:hint="eastAsia" w:ascii="仿宋" w:hAnsi="仿宋" w:eastAsia="仿宋"/>
                <w:sz w:val="24"/>
                <w:szCs w:val="24"/>
                <w:lang w:eastAsia="zh-CN"/>
              </w:rPr>
              <w:t>.</w:t>
            </w:r>
            <w:r>
              <w:rPr>
                <w:rFonts w:hint="eastAsia" w:ascii="仿宋" w:hAnsi="仿宋" w:eastAsia="仿宋"/>
                <w:sz w:val="24"/>
                <w:szCs w:val="24"/>
              </w:rPr>
              <w:t>带阻）；无源滤波器（低通</w:t>
            </w:r>
            <w:r>
              <w:rPr>
                <w:rFonts w:hint="eastAsia" w:ascii="仿宋" w:hAnsi="仿宋" w:eastAsia="仿宋"/>
                <w:sz w:val="24"/>
                <w:szCs w:val="24"/>
                <w:lang w:eastAsia="zh-CN"/>
              </w:rPr>
              <w:t>.</w:t>
            </w:r>
            <w:r>
              <w:rPr>
                <w:rFonts w:hint="eastAsia" w:ascii="仿宋" w:hAnsi="仿宋" w:eastAsia="仿宋"/>
                <w:sz w:val="24"/>
                <w:szCs w:val="24"/>
              </w:rPr>
              <w:t>高通</w:t>
            </w:r>
            <w:r>
              <w:rPr>
                <w:rFonts w:hint="eastAsia" w:ascii="仿宋" w:hAnsi="仿宋" w:eastAsia="仿宋"/>
                <w:sz w:val="24"/>
                <w:szCs w:val="24"/>
                <w:lang w:eastAsia="zh-CN"/>
              </w:rPr>
              <w:t>.</w:t>
            </w:r>
            <w:r>
              <w:rPr>
                <w:rFonts w:hint="eastAsia" w:ascii="仿宋" w:hAnsi="仿宋" w:eastAsia="仿宋"/>
                <w:sz w:val="24"/>
                <w:szCs w:val="24"/>
              </w:rPr>
              <w:t>带通</w:t>
            </w:r>
            <w:r>
              <w:rPr>
                <w:rFonts w:hint="eastAsia" w:ascii="仿宋" w:hAnsi="仿宋" w:eastAsia="仿宋"/>
                <w:sz w:val="24"/>
                <w:szCs w:val="24"/>
                <w:lang w:eastAsia="zh-CN"/>
              </w:rPr>
              <w:t>.</w:t>
            </w:r>
            <w:r>
              <w:rPr>
                <w:rFonts w:hint="eastAsia" w:ascii="仿宋" w:hAnsi="仿宋" w:eastAsia="仿宋"/>
                <w:sz w:val="24"/>
                <w:szCs w:val="24"/>
              </w:rPr>
              <w:t>带阻）实验；</w:t>
            </w:r>
          </w:p>
          <w:p>
            <w:pPr>
              <w:jc w:val="left"/>
              <w:rPr>
                <w:rFonts w:hint="eastAsia" w:ascii="仿宋" w:hAnsi="仿宋" w:eastAsia="仿宋"/>
                <w:sz w:val="24"/>
                <w:szCs w:val="24"/>
              </w:rPr>
            </w:pPr>
            <w:r>
              <w:rPr>
                <w:rFonts w:hint="eastAsia" w:ascii="仿宋" w:hAnsi="仿宋" w:eastAsia="仿宋"/>
                <w:sz w:val="24"/>
                <w:szCs w:val="24"/>
              </w:rPr>
              <w:t>模块</w:t>
            </w:r>
            <w:r>
              <w:rPr>
                <w:rFonts w:hint="eastAsia" w:ascii="仿宋" w:hAnsi="仿宋" w:eastAsia="仿宋"/>
                <w:sz w:val="24"/>
                <w:szCs w:val="24"/>
                <w:lang w:val="en-US" w:eastAsia="zh-CN"/>
              </w:rPr>
              <w:t>三</w:t>
            </w:r>
            <w:r>
              <w:rPr>
                <w:rFonts w:hint="eastAsia" w:ascii="仿宋" w:hAnsi="仿宋" w:eastAsia="仿宋"/>
                <w:sz w:val="24"/>
                <w:szCs w:val="24"/>
              </w:rPr>
              <w:t>：LCD液晶显示频率和占空比；频率范围：1Hz~150HKz；频率精度：2%；信号负载能力：输出电流在5~30ma左右；占空比可调范围：1%~100%；可完成信号抽样及恢复实验；</w:t>
            </w:r>
          </w:p>
          <w:p>
            <w:pPr>
              <w:jc w:val="left"/>
              <w:rPr>
                <w:rFonts w:hint="eastAsia" w:ascii="仿宋" w:hAnsi="仿宋" w:eastAsia="仿宋"/>
                <w:sz w:val="24"/>
                <w:szCs w:val="24"/>
              </w:rPr>
            </w:pPr>
            <w:r>
              <w:rPr>
                <w:rFonts w:hint="eastAsia" w:ascii="仿宋" w:hAnsi="仿宋" w:eastAsia="仿宋"/>
                <w:sz w:val="24"/>
                <w:szCs w:val="24"/>
              </w:rPr>
              <w:t>模块</w:t>
            </w:r>
            <w:r>
              <w:rPr>
                <w:rFonts w:hint="eastAsia" w:ascii="仿宋" w:hAnsi="仿宋" w:eastAsia="仿宋"/>
                <w:sz w:val="24"/>
                <w:szCs w:val="24"/>
                <w:lang w:val="en-US" w:eastAsia="zh-CN"/>
              </w:rPr>
              <w:t>四</w:t>
            </w:r>
            <w:r>
              <w:rPr>
                <w:rFonts w:hint="eastAsia" w:ascii="仿宋" w:hAnsi="仿宋" w:eastAsia="仿宋"/>
                <w:sz w:val="24"/>
                <w:szCs w:val="24"/>
                <w:lang w:eastAsia="zh-CN"/>
              </w:rPr>
              <w:t>：</w:t>
            </w:r>
            <w:r>
              <w:rPr>
                <w:rFonts w:hint="eastAsia" w:ascii="仿宋" w:hAnsi="仿宋" w:eastAsia="仿宋"/>
                <w:sz w:val="24"/>
                <w:szCs w:val="24"/>
              </w:rPr>
              <w:t>信号的分解与合成模块功能要求：</w:t>
            </w:r>
          </w:p>
          <w:p>
            <w:pPr>
              <w:jc w:val="left"/>
              <w:rPr>
                <w:rFonts w:hint="eastAsia" w:ascii="仿宋" w:hAnsi="仿宋" w:eastAsia="仿宋"/>
                <w:sz w:val="24"/>
                <w:szCs w:val="24"/>
              </w:rPr>
            </w:pPr>
            <w:r>
              <w:rPr>
                <w:rFonts w:hint="eastAsia" w:ascii="仿宋" w:hAnsi="仿宋" w:eastAsia="仿宋"/>
                <w:sz w:val="24"/>
                <w:szCs w:val="24"/>
              </w:rPr>
              <w:t>采用模块化结构，电路用分立元器件构成，测试连接口采用插孔式，供电电压：±12V，模块分解出的原信号各次谐波需可调节。</w:t>
            </w:r>
          </w:p>
          <w:p>
            <w:pPr>
              <w:jc w:val="left"/>
              <w:rPr>
                <w:rFonts w:hint="eastAsia" w:ascii="仿宋" w:hAnsi="仿宋" w:eastAsia="仿宋"/>
                <w:sz w:val="24"/>
                <w:szCs w:val="24"/>
              </w:rPr>
            </w:pPr>
            <w:r>
              <w:rPr>
                <w:rFonts w:hint="eastAsia" w:ascii="仿宋" w:hAnsi="仿宋" w:eastAsia="仿宋"/>
                <w:sz w:val="24"/>
                <w:szCs w:val="24"/>
              </w:rPr>
              <w:t>模块需完成信号的分解与合成；锯齿信号分解与合成</w:t>
            </w:r>
            <w:r>
              <w:rPr>
                <w:rFonts w:hint="eastAsia" w:ascii="仿宋" w:hAnsi="仿宋" w:eastAsia="仿宋"/>
                <w:sz w:val="24"/>
                <w:szCs w:val="24"/>
                <w:lang w:eastAsia="zh-CN"/>
              </w:rPr>
              <w:t>.</w:t>
            </w:r>
            <w:r>
              <w:rPr>
                <w:rFonts w:hint="eastAsia" w:ascii="仿宋" w:hAnsi="仿宋" w:eastAsia="仿宋"/>
                <w:sz w:val="24"/>
                <w:szCs w:val="24"/>
              </w:rPr>
              <w:t>方波信号的分解</w:t>
            </w:r>
            <w:r>
              <w:rPr>
                <w:rFonts w:hint="eastAsia" w:ascii="仿宋" w:hAnsi="仿宋" w:eastAsia="仿宋"/>
                <w:sz w:val="24"/>
                <w:szCs w:val="24"/>
                <w:lang w:eastAsia="zh-CN"/>
              </w:rPr>
              <w:t>.</w:t>
            </w:r>
            <w:r>
              <w:rPr>
                <w:rFonts w:hint="eastAsia" w:ascii="仿宋" w:hAnsi="仿宋" w:eastAsia="仿宋"/>
                <w:sz w:val="24"/>
                <w:szCs w:val="24"/>
              </w:rPr>
              <w:t>方波信号的合成;相位对波形合成的影响</w:t>
            </w:r>
            <w:r>
              <w:rPr>
                <w:rFonts w:hint="eastAsia" w:ascii="仿宋" w:hAnsi="仿宋" w:eastAsia="仿宋"/>
                <w:sz w:val="24"/>
                <w:szCs w:val="24"/>
                <w:lang w:eastAsia="zh-CN"/>
              </w:rPr>
              <w:t>.</w:t>
            </w:r>
            <w:r>
              <w:rPr>
                <w:rFonts w:hint="eastAsia" w:ascii="仿宋" w:hAnsi="仿宋" w:eastAsia="仿宋"/>
                <w:sz w:val="24"/>
                <w:szCs w:val="24"/>
              </w:rPr>
              <w:t>幅度对波形合成的影响等实验</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高频电子线路实验模块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小信号选频放大模块功能要求：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信号输入输出形式：AV接口；双LED显示工作状态：参数调整采用电感式可插拔更换；</w:t>
            </w:r>
          </w:p>
          <w:p>
            <w:pPr>
              <w:jc w:val="left"/>
              <w:rPr>
                <w:rFonts w:hint="eastAsia" w:ascii="仿宋" w:hAnsi="仿宋" w:eastAsia="仿宋"/>
                <w:sz w:val="24"/>
                <w:szCs w:val="24"/>
              </w:rPr>
            </w:pPr>
            <w:r>
              <w:rPr>
                <w:rFonts w:hint="eastAsia" w:ascii="仿宋" w:hAnsi="仿宋" w:eastAsia="仿宋"/>
                <w:sz w:val="24"/>
                <w:szCs w:val="24"/>
              </w:rPr>
              <w:t>模块需包含单调谐小信号放大电路</w:t>
            </w:r>
            <w:r>
              <w:rPr>
                <w:rFonts w:hint="eastAsia" w:ascii="仿宋" w:hAnsi="仿宋" w:eastAsia="仿宋"/>
                <w:sz w:val="24"/>
                <w:szCs w:val="24"/>
                <w:lang w:eastAsia="zh-CN"/>
              </w:rPr>
              <w:t>.</w:t>
            </w:r>
            <w:r>
              <w:rPr>
                <w:rFonts w:hint="eastAsia" w:ascii="仿宋" w:hAnsi="仿宋" w:eastAsia="仿宋"/>
                <w:sz w:val="24"/>
                <w:szCs w:val="24"/>
              </w:rPr>
              <w:t>电容耦合双调谐放大电路</w:t>
            </w:r>
            <w:r>
              <w:rPr>
                <w:rFonts w:hint="eastAsia" w:ascii="仿宋" w:hAnsi="仿宋" w:eastAsia="仿宋"/>
                <w:sz w:val="24"/>
                <w:szCs w:val="24"/>
                <w:lang w:eastAsia="zh-CN"/>
              </w:rPr>
              <w:t>.</w:t>
            </w:r>
            <w:r>
              <w:rPr>
                <w:rFonts w:hint="eastAsia" w:ascii="仿宋" w:hAnsi="仿宋" w:eastAsia="仿宋"/>
                <w:sz w:val="24"/>
                <w:szCs w:val="24"/>
              </w:rPr>
              <w:t>集成选频放大电路</w:t>
            </w:r>
            <w:r>
              <w:rPr>
                <w:rFonts w:hint="eastAsia" w:ascii="仿宋" w:hAnsi="仿宋" w:eastAsia="仿宋"/>
                <w:sz w:val="24"/>
                <w:szCs w:val="24"/>
                <w:lang w:eastAsia="zh-CN"/>
              </w:rPr>
              <w:t>.</w:t>
            </w:r>
            <w:r>
              <w:rPr>
                <w:rFonts w:hint="eastAsia" w:ascii="仿宋" w:hAnsi="仿宋" w:eastAsia="仿宋"/>
                <w:sz w:val="24"/>
                <w:szCs w:val="24"/>
              </w:rPr>
              <w:t>自动增益控制电路（AGC）等四种电路。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三点式正弦波振荡器功能要求：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信号输入输出形式：AV接口；LED显示工作状态：参数调整采用电感式可插拔更换，并且具有容件更换接口；</w:t>
            </w:r>
          </w:p>
          <w:p>
            <w:pPr>
              <w:jc w:val="left"/>
              <w:rPr>
                <w:rFonts w:hint="eastAsia" w:ascii="仿宋" w:hAnsi="仿宋" w:eastAsia="仿宋"/>
                <w:sz w:val="24"/>
                <w:szCs w:val="24"/>
              </w:rPr>
            </w:pPr>
            <w:r>
              <w:rPr>
                <w:rFonts w:hint="eastAsia" w:ascii="仿宋" w:hAnsi="仿宋" w:eastAsia="仿宋"/>
                <w:sz w:val="24"/>
                <w:szCs w:val="24"/>
              </w:rPr>
              <w:t>模块需包含LC振荡器（4.5MHz</w:t>
            </w:r>
            <w:r>
              <w:rPr>
                <w:rFonts w:hint="eastAsia" w:ascii="仿宋" w:hAnsi="仿宋" w:eastAsia="仿宋"/>
                <w:sz w:val="24"/>
                <w:szCs w:val="24"/>
                <w:lang w:eastAsia="zh-CN"/>
              </w:rPr>
              <w:t>.</w:t>
            </w:r>
            <w:r>
              <w:rPr>
                <w:rFonts w:hint="eastAsia" w:ascii="仿宋" w:hAnsi="仿宋" w:eastAsia="仿宋"/>
                <w:sz w:val="24"/>
                <w:szCs w:val="24"/>
              </w:rPr>
              <w:t>10.7MHz</w:t>
            </w:r>
            <w:r>
              <w:rPr>
                <w:rFonts w:hint="eastAsia" w:ascii="仿宋" w:hAnsi="仿宋" w:eastAsia="仿宋"/>
                <w:sz w:val="24"/>
                <w:szCs w:val="24"/>
                <w:lang w:eastAsia="zh-CN"/>
              </w:rPr>
              <w:t>.</w:t>
            </w:r>
            <w:r>
              <w:rPr>
                <w:rFonts w:hint="eastAsia" w:ascii="仿宋" w:hAnsi="仿宋" w:eastAsia="仿宋"/>
                <w:sz w:val="24"/>
                <w:szCs w:val="24"/>
              </w:rPr>
              <w:t>15MHz）</w:t>
            </w:r>
            <w:r>
              <w:rPr>
                <w:rFonts w:hint="eastAsia" w:ascii="仿宋" w:hAnsi="仿宋" w:eastAsia="仿宋"/>
                <w:sz w:val="24"/>
                <w:szCs w:val="24"/>
                <w:lang w:eastAsia="zh-CN"/>
              </w:rPr>
              <w:t>.</w:t>
            </w:r>
            <w:r>
              <w:rPr>
                <w:rFonts w:hint="eastAsia" w:ascii="仿宋" w:hAnsi="仿宋" w:eastAsia="仿宋"/>
                <w:sz w:val="24"/>
                <w:szCs w:val="24"/>
              </w:rPr>
              <w:t>晶体振荡器（4.19MHz)</w:t>
            </w:r>
            <w:r>
              <w:rPr>
                <w:rFonts w:hint="eastAsia" w:ascii="仿宋" w:hAnsi="仿宋" w:eastAsia="仿宋"/>
                <w:sz w:val="24"/>
                <w:szCs w:val="24"/>
                <w:lang w:eastAsia="zh-CN"/>
              </w:rPr>
              <w:t>.</w:t>
            </w:r>
            <w:r>
              <w:rPr>
                <w:rFonts w:hint="eastAsia" w:ascii="仿宋" w:hAnsi="仿宋" w:eastAsia="仿宋"/>
                <w:sz w:val="24"/>
                <w:szCs w:val="24"/>
              </w:rPr>
              <w:t>压控震荡器</w:t>
            </w:r>
            <w:r>
              <w:rPr>
                <w:rFonts w:hint="eastAsia" w:ascii="仿宋" w:hAnsi="仿宋" w:eastAsia="仿宋"/>
                <w:sz w:val="24"/>
                <w:szCs w:val="24"/>
                <w:lang w:eastAsia="zh-CN"/>
              </w:rPr>
              <w:t>.</w:t>
            </w:r>
            <w:r>
              <w:rPr>
                <w:rFonts w:hint="eastAsia" w:ascii="仿宋" w:hAnsi="仿宋" w:eastAsia="仿宋"/>
                <w:sz w:val="24"/>
                <w:szCs w:val="24"/>
              </w:rPr>
              <w:t>变容二极管调频等四种实验。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AM调制及检波模块功能要求：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信号输入输出形式：AV接口；双LED显示工作状态：参数调整采用手动式旋转改变，无需辅助工具；电路设计需采用模拟乘法器MC1496完成；检波方式：3种；</w:t>
            </w:r>
          </w:p>
          <w:p>
            <w:pPr>
              <w:jc w:val="left"/>
              <w:rPr>
                <w:rFonts w:hint="eastAsia" w:ascii="仿宋" w:hAnsi="仿宋" w:eastAsia="仿宋"/>
                <w:sz w:val="24"/>
                <w:szCs w:val="24"/>
              </w:rPr>
            </w:pPr>
            <w:r>
              <w:rPr>
                <w:rFonts w:hint="eastAsia" w:ascii="仿宋" w:hAnsi="仿宋" w:eastAsia="仿宋"/>
                <w:sz w:val="24"/>
                <w:szCs w:val="24"/>
              </w:rPr>
              <w:t>模块需包含模拟乘法器调幅（AM</w:t>
            </w:r>
            <w:r>
              <w:rPr>
                <w:rFonts w:hint="eastAsia" w:ascii="仿宋" w:hAnsi="仿宋" w:eastAsia="仿宋"/>
                <w:sz w:val="24"/>
                <w:szCs w:val="24"/>
                <w:lang w:eastAsia="zh-CN"/>
              </w:rPr>
              <w:t>.</w:t>
            </w:r>
            <w:r>
              <w:rPr>
                <w:rFonts w:hint="eastAsia" w:ascii="仿宋" w:hAnsi="仿宋" w:eastAsia="仿宋"/>
                <w:sz w:val="24"/>
                <w:szCs w:val="24"/>
              </w:rPr>
              <w:t>DSB</w:t>
            </w:r>
            <w:r>
              <w:rPr>
                <w:rFonts w:hint="eastAsia" w:ascii="仿宋" w:hAnsi="仿宋" w:eastAsia="仿宋"/>
                <w:sz w:val="24"/>
                <w:szCs w:val="24"/>
                <w:lang w:eastAsia="zh-CN"/>
              </w:rPr>
              <w:t>.</w:t>
            </w:r>
            <w:r>
              <w:rPr>
                <w:rFonts w:hint="eastAsia" w:ascii="仿宋" w:hAnsi="仿宋" w:eastAsia="仿宋"/>
                <w:sz w:val="24"/>
                <w:szCs w:val="24"/>
              </w:rPr>
              <w:t>SSB）电路</w:t>
            </w:r>
            <w:r>
              <w:rPr>
                <w:rFonts w:hint="eastAsia" w:ascii="仿宋" w:hAnsi="仿宋" w:eastAsia="仿宋"/>
                <w:sz w:val="24"/>
                <w:szCs w:val="24"/>
                <w:lang w:eastAsia="zh-CN"/>
              </w:rPr>
              <w:t>.</w:t>
            </w:r>
            <w:r>
              <w:rPr>
                <w:rFonts w:hint="eastAsia" w:ascii="仿宋" w:hAnsi="仿宋" w:eastAsia="仿宋"/>
                <w:sz w:val="24"/>
                <w:szCs w:val="24"/>
              </w:rPr>
              <w:t>二极管峰值包络检波电路</w:t>
            </w:r>
            <w:r>
              <w:rPr>
                <w:rFonts w:hint="eastAsia" w:ascii="仿宋" w:hAnsi="仿宋" w:eastAsia="仿宋"/>
                <w:sz w:val="24"/>
                <w:szCs w:val="24"/>
                <w:lang w:eastAsia="zh-CN"/>
              </w:rPr>
              <w:t>.</w:t>
            </w:r>
            <w:r>
              <w:rPr>
                <w:rFonts w:hint="eastAsia" w:ascii="仿宋" w:hAnsi="仿宋" w:eastAsia="仿宋"/>
                <w:sz w:val="24"/>
                <w:szCs w:val="24"/>
              </w:rPr>
              <w:t>三极管小信号包络检波电路</w:t>
            </w:r>
            <w:r>
              <w:rPr>
                <w:rFonts w:hint="eastAsia" w:ascii="仿宋" w:hAnsi="仿宋" w:eastAsia="仿宋"/>
                <w:sz w:val="24"/>
                <w:szCs w:val="24"/>
                <w:lang w:eastAsia="zh-CN"/>
              </w:rPr>
              <w:t>.</w:t>
            </w:r>
            <w:r>
              <w:rPr>
                <w:rFonts w:hint="eastAsia" w:ascii="仿宋" w:hAnsi="仿宋" w:eastAsia="仿宋"/>
                <w:sz w:val="24"/>
                <w:szCs w:val="24"/>
              </w:rPr>
              <w:t>模拟乘法器同步检波电路等四种电路：</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混频及变频模块功能要求：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信号输入输出形式：AV接口；双LED显示工作状态：参数调整采用电感式可插拔更换；</w:t>
            </w:r>
          </w:p>
          <w:p>
            <w:pPr>
              <w:jc w:val="left"/>
              <w:rPr>
                <w:rFonts w:hint="eastAsia" w:ascii="仿宋" w:hAnsi="仿宋" w:eastAsia="仿宋"/>
                <w:sz w:val="24"/>
                <w:szCs w:val="24"/>
              </w:rPr>
            </w:pPr>
            <w:r>
              <w:rPr>
                <w:rFonts w:hint="eastAsia" w:ascii="仿宋" w:hAnsi="仿宋" w:eastAsia="仿宋"/>
                <w:sz w:val="24"/>
                <w:szCs w:val="24"/>
              </w:rPr>
              <w:t>模块需包含集成线性宽带放大电路</w:t>
            </w:r>
            <w:r>
              <w:rPr>
                <w:rFonts w:hint="eastAsia" w:ascii="仿宋" w:hAnsi="仿宋" w:eastAsia="仿宋"/>
                <w:sz w:val="24"/>
                <w:szCs w:val="24"/>
                <w:lang w:eastAsia="zh-CN"/>
              </w:rPr>
              <w:t>.</w:t>
            </w:r>
            <w:r>
              <w:rPr>
                <w:rFonts w:hint="eastAsia" w:ascii="仿宋" w:hAnsi="仿宋" w:eastAsia="仿宋"/>
                <w:sz w:val="24"/>
                <w:szCs w:val="24"/>
              </w:rPr>
              <w:t>线性宽带功率放大电路</w:t>
            </w:r>
            <w:r>
              <w:rPr>
                <w:rFonts w:hint="eastAsia" w:ascii="仿宋" w:hAnsi="仿宋" w:eastAsia="仿宋"/>
                <w:sz w:val="24"/>
                <w:szCs w:val="24"/>
                <w:lang w:eastAsia="zh-CN"/>
              </w:rPr>
              <w:t>.</w:t>
            </w:r>
            <w:r>
              <w:rPr>
                <w:rFonts w:hint="eastAsia" w:ascii="仿宋" w:hAnsi="仿宋" w:eastAsia="仿宋"/>
                <w:sz w:val="24"/>
                <w:szCs w:val="24"/>
              </w:rPr>
              <w:t>非线性丙类功率放大器</w:t>
            </w:r>
            <w:r>
              <w:rPr>
                <w:rFonts w:hint="eastAsia" w:ascii="仿宋" w:hAnsi="仿宋" w:eastAsia="仿宋"/>
                <w:sz w:val="24"/>
                <w:szCs w:val="24"/>
                <w:lang w:eastAsia="zh-CN"/>
              </w:rPr>
              <w:t>.</w:t>
            </w:r>
            <w:r>
              <w:rPr>
                <w:rFonts w:hint="eastAsia" w:ascii="仿宋" w:hAnsi="仿宋" w:eastAsia="仿宋"/>
                <w:sz w:val="24"/>
                <w:szCs w:val="24"/>
              </w:rPr>
              <w:t>集电极调幅等四种电路。</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8</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模电模块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由</w:t>
            </w:r>
            <w:r>
              <w:rPr>
                <w:rFonts w:hint="eastAsia" w:ascii="仿宋" w:hAnsi="仿宋" w:eastAsia="仿宋"/>
                <w:sz w:val="24"/>
                <w:szCs w:val="24"/>
              </w:rPr>
              <w:t>分离的</w:t>
            </w:r>
            <w:r>
              <w:rPr>
                <w:rFonts w:hint="eastAsia" w:ascii="仿宋" w:hAnsi="仿宋" w:eastAsia="仿宋"/>
                <w:sz w:val="24"/>
                <w:szCs w:val="24"/>
                <w:lang w:val="en-US" w:eastAsia="zh-CN"/>
              </w:rPr>
              <w:t>元</w:t>
            </w:r>
            <w:r>
              <w:rPr>
                <w:rFonts w:hint="eastAsia" w:ascii="仿宋" w:hAnsi="仿宋" w:eastAsia="仿宋"/>
                <w:sz w:val="24"/>
                <w:szCs w:val="24"/>
              </w:rPr>
              <w:t>器件</w:t>
            </w:r>
            <w:r>
              <w:rPr>
                <w:rFonts w:hint="eastAsia" w:ascii="仿宋" w:hAnsi="仿宋" w:eastAsia="仿宋"/>
                <w:sz w:val="24"/>
                <w:szCs w:val="24"/>
                <w:lang w:val="en-US" w:eastAsia="zh-CN"/>
              </w:rPr>
              <w:t>组成电路，学生通过连线组成电路这种方式来进行实验。</w:t>
            </w:r>
          </w:p>
          <w:p>
            <w:pPr>
              <w:jc w:val="left"/>
              <w:rPr>
                <w:rFonts w:hint="eastAsia" w:ascii="仿宋" w:hAnsi="仿宋" w:eastAsia="仿宋"/>
                <w:sz w:val="24"/>
                <w:szCs w:val="24"/>
              </w:rPr>
            </w:pP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单管/负反馈两级放大电路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100：1及1000：1分压电路。</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差动放大电路</w:t>
            </w:r>
          </w:p>
          <w:p>
            <w:pPr>
              <w:jc w:val="left"/>
              <w:rPr>
                <w:rFonts w:hint="eastAsia" w:ascii="仿宋" w:hAnsi="仿宋" w:eastAsia="仿宋"/>
                <w:sz w:val="24"/>
                <w:szCs w:val="24"/>
              </w:rPr>
            </w:pP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共射极单管放大电路实验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两级放大电路实验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负反馈放大电路实验</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差动放大电路实验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模电模块-A2</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场效应管放大电路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集成功放电路。</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OTL低频放大电路</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场效应管放大电路实验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集成功率放大电路实验（LA4112）</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OTL低频放大电路实验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模电模块-A3</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整流滤波电路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分立元件组成的串联稳压电路一</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集成稳压电路一</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集成稳压电路二</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半波整流电路实验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全波整流电路实验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桥式整流电路实验</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滤波电路实验</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由稳压管组成的稳压电路实验</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由分立元件组成的串联稳压电路实验</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固定输出三端稳压电路实验</w:t>
            </w:r>
          </w:p>
          <w:p>
            <w:pPr>
              <w:jc w:val="left"/>
              <w:rPr>
                <w:rFonts w:hint="eastAsia"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w:t>
            </w:r>
            <w:r>
              <w:rPr>
                <w:rFonts w:hint="eastAsia" w:ascii="仿宋" w:hAnsi="仿宋" w:eastAsia="仿宋"/>
                <w:sz w:val="24"/>
                <w:szCs w:val="24"/>
              </w:rPr>
              <w:t>可调输出三端稳压电路实验</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模电模块-A4</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集成运算放大电路</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比例求和运算电路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积分与微分电路</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波形发生电路（方波</w:t>
            </w:r>
            <w:r>
              <w:rPr>
                <w:rFonts w:hint="eastAsia" w:ascii="仿宋" w:hAnsi="仿宋" w:eastAsia="仿宋"/>
                <w:sz w:val="24"/>
                <w:szCs w:val="24"/>
                <w:lang w:eastAsia="zh-CN"/>
              </w:rPr>
              <w:t>.</w:t>
            </w:r>
            <w:r>
              <w:rPr>
                <w:rFonts w:hint="eastAsia" w:ascii="仿宋" w:hAnsi="仿宋" w:eastAsia="仿宋"/>
                <w:sz w:val="24"/>
                <w:szCs w:val="24"/>
              </w:rPr>
              <w:t>三解波</w:t>
            </w:r>
            <w:r>
              <w:rPr>
                <w:rFonts w:hint="eastAsia" w:ascii="仿宋" w:hAnsi="仿宋" w:eastAsia="仿宋"/>
                <w:sz w:val="24"/>
                <w:szCs w:val="24"/>
                <w:lang w:eastAsia="zh-CN"/>
              </w:rPr>
              <w:t>.</w:t>
            </w:r>
            <w:r>
              <w:rPr>
                <w:rFonts w:hint="eastAsia" w:ascii="仿宋" w:hAnsi="仿宋" w:eastAsia="仿宋"/>
                <w:sz w:val="24"/>
                <w:szCs w:val="24"/>
              </w:rPr>
              <w:t>锯齿波）</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有源滤波器（高通，低通，带通</w:t>
            </w:r>
            <w:r>
              <w:rPr>
                <w:rFonts w:hint="eastAsia" w:ascii="仿宋" w:hAnsi="仿宋" w:eastAsia="仿宋"/>
                <w:sz w:val="24"/>
                <w:szCs w:val="24"/>
                <w:lang w:eastAsia="zh-CN"/>
              </w:rPr>
              <w:t>.</w:t>
            </w:r>
            <w:r>
              <w:rPr>
                <w:rFonts w:hint="eastAsia" w:ascii="仿宋" w:hAnsi="仿宋" w:eastAsia="仿宋"/>
                <w:sz w:val="24"/>
                <w:szCs w:val="24"/>
              </w:rPr>
              <w:t>带阻）</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电压比较器</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9</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数字电路模块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由</w:t>
            </w:r>
            <w:r>
              <w:rPr>
                <w:rFonts w:hint="eastAsia" w:ascii="仿宋" w:hAnsi="仿宋" w:eastAsia="仿宋"/>
                <w:sz w:val="24"/>
                <w:szCs w:val="24"/>
              </w:rPr>
              <w:t>分离的</w:t>
            </w:r>
            <w:r>
              <w:rPr>
                <w:rFonts w:hint="eastAsia" w:ascii="仿宋" w:hAnsi="仿宋" w:eastAsia="仿宋"/>
                <w:sz w:val="24"/>
                <w:szCs w:val="24"/>
                <w:lang w:val="en-US" w:eastAsia="zh-CN"/>
              </w:rPr>
              <w:t>元</w:t>
            </w:r>
            <w:r>
              <w:rPr>
                <w:rFonts w:hint="eastAsia" w:ascii="仿宋" w:hAnsi="仿宋" w:eastAsia="仿宋"/>
                <w:sz w:val="24"/>
                <w:szCs w:val="24"/>
              </w:rPr>
              <w:t>器件</w:t>
            </w:r>
            <w:r>
              <w:rPr>
                <w:rFonts w:hint="eastAsia" w:ascii="仿宋" w:hAnsi="仿宋" w:eastAsia="仿宋"/>
                <w:sz w:val="24"/>
                <w:szCs w:val="24"/>
                <w:lang w:val="en-US" w:eastAsia="zh-CN"/>
              </w:rPr>
              <w:t>组成电路，学生通过连线组成电路这种方式来进行实验。</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16芯IC圆孔插座2个</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14芯IC圆孔插座5个</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13个阻值的电阻，9个电容，2个二极管1N4148，10个扩展插座，可插电阻</w:t>
            </w:r>
            <w:r>
              <w:rPr>
                <w:rFonts w:hint="eastAsia" w:ascii="仿宋" w:hAnsi="仿宋" w:eastAsia="仿宋"/>
                <w:sz w:val="24"/>
                <w:szCs w:val="24"/>
                <w:lang w:eastAsia="zh-CN"/>
              </w:rPr>
              <w:t>.</w:t>
            </w:r>
            <w:r>
              <w:rPr>
                <w:rFonts w:hint="eastAsia" w:ascii="仿宋" w:hAnsi="仿宋" w:eastAsia="仿宋"/>
                <w:sz w:val="24"/>
                <w:szCs w:val="24"/>
              </w:rPr>
              <w:t>电容</w:t>
            </w:r>
            <w:r>
              <w:rPr>
                <w:rFonts w:hint="eastAsia" w:ascii="仿宋" w:hAnsi="仿宋" w:eastAsia="仿宋"/>
                <w:sz w:val="24"/>
                <w:szCs w:val="24"/>
                <w:lang w:eastAsia="zh-CN"/>
              </w:rPr>
              <w:t>.</w:t>
            </w:r>
            <w:r>
              <w:rPr>
                <w:rFonts w:hint="eastAsia" w:ascii="仿宋" w:hAnsi="仿宋" w:eastAsia="仿宋"/>
                <w:sz w:val="24"/>
                <w:szCs w:val="24"/>
              </w:rPr>
              <w:t>电感。</w:t>
            </w:r>
            <w:r>
              <w:rPr>
                <w:rFonts w:hint="eastAsia" w:ascii="仿宋" w:hAnsi="仿宋" w:eastAsia="仿宋"/>
                <w:sz w:val="24"/>
                <w:szCs w:val="24"/>
              </w:rPr>
              <w:tab/>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晶体管开关特性</w:t>
            </w:r>
            <w:r>
              <w:rPr>
                <w:rFonts w:hint="eastAsia" w:ascii="仿宋" w:hAnsi="仿宋" w:eastAsia="仿宋"/>
                <w:sz w:val="24"/>
                <w:szCs w:val="24"/>
                <w:lang w:eastAsia="zh-CN"/>
              </w:rPr>
              <w:t>.</w:t>
            </w:r>
            <w:r>
              <w:rPr>
                <w:rFonts w:hint="eastAsia" w:ascii="仿宋" w:hAnsi="仿宋" w:eastAsia="仿宋"/>
                <w:sz w:val="24"/>
                <w:szCs w:val="24"/>
              </w:rPr>
              <w:t>限幅器与钳位器</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门电路电参数的测试</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CMOS门电路测试</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门电路逻辑功能及测试</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组合逻辑电路（半加器全加器及逻辑运算）</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触发器（一）R-S，D，J-K</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触发器（二）三态输出触发器及锁存器</w:t>
            </w:r>
          </w:p>
          <w:p>
            <w:pPr>
              <w:jc w:val="left"/>
              <w:rPr>
                <w:rFonts w:hint="eastAsia"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w:t>
            </w:r>
            <w:r>
              <w:rPr>
                <w:rFonts w:hint="eastAsia" w:ascii="仿宋" w:hAnsi="仿宋" w:eastAsia="仿宋"/>
                <w:sz w:val="24"/>
                <w:szCs w:val="24"/>
              </w:rPr>
              <w:t>时序电路测试及研究</w:t>
            </w:r>
          </w:p>
          <w:p>
            <w:pPr>
              <w:jc w:val="left"/>
              <w:rPr>
                <w:rFonts w:hint="eastAsia" w:ascii="仿宋" w:hAnsi="仿宋" w:eastAsia="仿宋"/>
                <w:sz w:val="24"/>
                <w:szCs w:val="24"/>
              </w:rPr>
            </w:pPr>
            <w:r>
              <w:rPr>
                <w:rFonts w:hint="eastAsia" w:ascii="仿宋" w:hAnsi="仿宋" w:eastAsia="仿宋"/>
                <w:sz w:val="24"/>
                <w:szCs w:val="24"/>
              </w:rPr>
              <w:t>9</w:t>
            </w:r>
            <w:r>
              <w:rPr>
                <w:rFonts w:hint="eastAsia" w:ascii="仿宋" w:hAnsi="仿宋" w:eastAsia="仿宋"/>
                <w:sz w:val="24"/>
                <w:szCs w:val="24"/>
                <w:lang w:eastAsia="zh-CN"/>
              </w:rPr>
              <w:t>.</w:t>
            </w:r>
            <w:r>
              <w:rPr>
                <w:rFonts w:hint="eastAsia" w:ascii="仿宋" w:hAnsi="仿宋" w:eastAsia="仿宋"/>
                <w:sz w:val="24"/>
                <w:szCs w:val="24"/>
              </w:rPr>
              <w:t>集成计数器及寄存器</w:t>
            </w:r>
          </w:p>
          <w:p>
            <w:pPr>
              <w:jc w:val="left"/>
              <w:rPr>
                <w:rFonts w:hint="eastAsia" w:ascii="仿宋" w:hAnsi="仿宋" w:eastAsia="仿宋"/>
                <w:sz w:val="24"/>
                <w:szCs w:val="24"/>
              </w:rPr>
            </w:pPr>
            <w:r>
              <w:rPr>
                <w:rFonts w:hint="eastAsia" w:ascii="仿宋" w:hAnsi="仿宋" w:eastAsia="仿宋"/>
                <w:sz w:val="24"/>
                <w:szCs w:val="24"/>
              </w:rPr>
              <w:t>10</w:t>
            </w:r>
            <w:r>
              <w:rPr>
                <w:rFonts w:hint="eastAsia" w:ascii="仿宋" w:hAnsi="仿宋" w:eastAsia="仿宋"/>
                <w:sz w:val="24"/>
                <w:szCs w:val="24"/>
                <w:lang w:eastAsia="zh-CN"/>
              </w:rPr>
              <w:t>.</w:t>
            </w:r>
            <w:r>
              <w:rPr>
                <w:rFonts w:hint="eastAsia" w:ascii="仿宋" w:hAnsi="仿宋" w:eastAsia="仿宋"/>
                <w:sz w:val="24"/>
                <w:szCs w:val="24"/>
              </w:rPr>
              <w:t>译码器和数据选择器</w:t>
            </w:r>
          </w:p>
          <w:p>
            <w:pPr>
              <w:jc w:val="left"/>
              <w:rPr>
                <w:rFonts w:hint="eastAsia" w:ascii="仿宋" w:hAnsi="仿宋" w:eastAsia="仿宋"/>
                <w:sz w:val="24"/>
                <w:szCs w:val="24"/>
              </w:rPr>
            </w:pPr>
            <w:r>
              <w:rPr>
                <w:rFonts w:hint="eastAsia" w:ascii="仿宋" w:hAnsi="仿宋" w:eastAsia="仿宋"/>
                <w:sz w:val="24"/>
                <w:szCs w:val="24"/>
              </w:rPr>
              <w:t>11</w:t>
            </w:r>
            <w:r>
              <w:rPr>
                <w:rFonts w:hint="eastAsia" w:ascii="仿宋" w:hAnsi="仿宋" w:eastAsia="仿宋"/>
                <w:sz w:val="24"/>
                <w:szCs w:val="24"/>
                <w:lang w:eastAsia="zh-CN"/>
              </w:rPr>
              <w:t>.</w:t>
            </w:r>
            <w:r>
              <w:rPr>
                <w:rFonts w:hint="eastAsia" w:ascii="仿宋" w:hAnsi="仿宋" w:eastAsia="仿宋"/>
                <w:sz w:val="24"/>
                <w:szCs w:val="24"/>
              </w:rPr>
              <w:t>波形产生及单稳态触发器</w:t>
            </w:r>
          </w:p>
          <w:p>
            <w:pPr>
              <w:jc w:val="left"/>
              <w:rPr>
                <w:rFonts w:hint="eastAsia" w:ascii="仿宋" w:hAnsi="仿宋" w:eastAsia="仿宋"/>
                <w:sz w:val="24"/>
                <w:szCs w:val="24"/>
              </w:rPr>
            </w:pPr>
            <w:r>
              <w:rPr>
                <w:rFonts w:hint="eastAsia" w:ascii="仿宋" w:hAnsi="仿宋" w:eastAsia="仿宋"/>
                <w:sz w:val="24"/>
                <w:szCs w:val="24"/>
              </w:rPr>
              <w:t>12</w:t>
            </w:r>
            <w:r>
              <w:rPr>
                <w:rFonts w:hint="eastAsia" w:ascii="仿宋" w:hAnsi="仿宋" w:eastAsia="仿宋"/>
                <w:sz w:val="24"/>
                <w:szCs w:val="24"/>
                <w:lang w:eastAsia="zh-CN"/>
              </w:rPr>
              <w:t>.</w:t>
            </w:r>
            <w:r>
              <w:rPr>
                <w:rFonts w:hint="eastAsia" w:ascii="仿宋" w:hAnsi="仿宋" w:eastAsia="仿宋"/>
                <w:sz w:val="24"/>
                <w:szCs w:val="24"/>
              </w:rPr>
              <w:t>555时基电路</w:t>
            </w:r>
          </w:p>
          <w:p>
            <w:pPr>
              <w:jc w:val="left"/>
              <w:rPr>
                <w:rFonts w:hint="eastAsia" w:ascii="仿宋" w:hAnsi="仿宋" w:eastAsia="仿宋"/>
                <w:sz w:val="24"/>
                <w:szCs w:val="24"/>
              </w:rPr>
            </w:pPr>
            <w:r>
              <w:rPr>
                <w:rFonts w:hint="eastAsia" w:ascii="仿宋" w:hAnsi="仿宋" w:eastAsia="仿宋"/>
                <w:sz w:val="24"/>
                <w:szCs w:val="24"/>
              </w:rPr>
              <w:t>时序电路应用</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数字电路模块-KSD2</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数码管显示：四位由七段LED数码管组成的BCD码译码显示电路，及2位七段LED数码管。供数字钟</w:t>
            </w:r>
            <w:r>
              <w:rPr>
                <w:rFonts w:hint="eastAsia" w:ascii="仿宋" w:hAnsi="仿宋" w:eastAsia="仿宋"/>
                <w:sz w:val="24"/>
                <w:szCs w:val="24"/>
                <w:lang w:eastAsia="zh-CN"/>
              </w:rPr>
              <w:t>.</w:t>
            </w:r>
            <w:r>
              <w:rPr>
                <w:rFonts w:hint="eastAsia" w:ascii="仿宋" w:hAnsi="仿宋" w:eastAsia="仿宋"/>
                <w:sz w:val="24"/>
                <w:szCs w:val="24"/>
              </w:rPr>
              <w:t>日历等实验显示用。</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时钟信号源4路，输出为TTL电平：1Hz</w:t>
            </w:r>
            <w:r>
              <w:rPr>
                <w:rFonts w:hint="eastAsia" w:ascii="仿宋" w:hAnsi="仿宋" w:eastAsia="仿宋"/>
                <w:sz w:val="24"/>
                <w:szCs w:val="24"/>
                <w:lang w:eastAsia="zh-CN"/>
              </w:rPr>
              <w:t>.</w:t>
            </w:r>
            <w:r>
              <w:rPr>
                <w:rFonts w:hint="eastAsia" w:ascii="仿宋" w:hAnsi="仿宋" w:eastAsia="仿宋"/>
                <w:sz w:val="24"/>
                <w:szCs w:val="24"/>
              </w:rPr>
              <w:t>2Hz</w:t>
            </w:r>
            <w:r>
              <w:rPr>
                <w:rFonts w:hint="eastAsia" w:ascii="仿宋" w:hAnsi="仿宋" w:eastAsia="仿宋"/>
                <w:sz w:val="24"/>
                <w:szCs w:val="24"/>
                <w:lang w:eastAsia="zh-CN"/>
              </w:rPr>
              <w:t>.</w:t>
            </w:r>
            <w:r>
              <w:rPr>
                <w:rFonts w:hint="eastAsia" w:ascii="仿宋" w:hAnsi="仿宋" w:eastAsia="仿宋"/>
                <w:sz w:val="24"/>
                <w:szCs w:val="24"/>
              </w:rPr>
              <w:t>8Hz</w:t>
            </w:r>
            <w:r>
              <w:rPr>
                <w:rFonts w:hint="eastAsia" w:ascii="仿宋" w:hAnsi="仿宋" w:eastAsia="仿宋"/>
                <w:sz w:val="24"/>
                <w:szCs w:val="24"/>
                <w:lang w:eastAsia="zh-CN"/>
              </w:rPr>
              <w:t>.</w:t>
            </w:r>
            <w:r>
              <w:rPr>
                <w:rFonts w:hint="eastAsia" w:ascii="仿宋" w:hAnsi="仿宋" w:eastAsia="仿宋"/>
                <w:sz w:val="24"/>
                <w:szCs w:val="24"/>
              </w:rPr>
              <w:t>1KHz。</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手动单脉冲电路1组：每组可同时输出正负两个脉冲，脉冲幅值为TTL电平。</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8位逻辑电平输入开关：可输入低电平‘0’</w:t>
            </w:r>
            <w:r>
              <w:rPr>
                <w:rFonts w:hint="eastAsia" w:ascii="仿宋" w:hAnsi="仿宋" w:eastAsia="仿宋"/>
                <w:sz w:val="24"/>
                <w:szCs w:val="24"/>
                <w:lang w:eastAsia="zh-CN"/>
              </w:rPr>
              <w:t>.</w:t>
            </w:r>
            <w:r>
              <w:rPr>
                <w:rFonts w:hint="eastAsia" w:ascii="仿宋" w:hAnsi="仿宋" w:eastAsia="仿宋"/>
                <w:sz w:val="24"/>
                <w:szCs w:val="24"/>
              </w:rPr>
              <w:t>高电平‘1’（为正逻辑）。</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8位逻辑电平指示灯：指示灯亮表示高电平‘1’，指示灯灭表示低电平‘0’。</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蜂鸣器及驱动电路。可用作时钟报时</w:t>
            </w:r>
            <w:r>
              <w:rPr>
                <w:rFonts w:hint="eastAsia" w:ascii="仿宋" w:hAnsi="仿宋" w:eastAsia="仿宋"/>
                <w:sz w:val="24"/>
                <w:szCs w:val="24"/>
                <w:lang w:eastAsia="zh-CN"/>
              </w:rPr>
              <w:t>.</w:t>
            </w:r>
            <w:r>
              <w:rPr>
                <w:rFonts w:hint="eastAsia" w:ascii="仿宋" w:hAnsi="仿宋" w:eastAsia="仿宋"/>
                <w:sz w:val="24"/>
                <w:szCs w:val="24"/>
              </w:rPr>
              <w:t>报警的发声装置。</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可变电位器2只，阻值分别2K，100K。</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为数字电路实验提供外部输入及输出开关信号，时钟源，单脉冲等信号。</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与KSD实验模块配合完成数字电路实验。</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电路分析模块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由</w:t>
            </w:r>
            <w:r>
              <w:rPr>
                <w:rFonts w:hint="eastAsia" w:ascii="仿宋" w:hAnsi="仿宋" w:eastAsia="仿宋"/>
                <w:sz w:val="24"/>
                <w:szCs w:val="24"/>
              </w:rPr>
              <w:t>分离的</w:t>
            </w:r>
            <w:r>
              <w:rPr>
                <w:rFonts w:hint="eastAsia" w:ascii="仿宋" w:hAnsi="仿宋" w:eastAsia="仿宋"/>
                <w:sz w:val="24"/>
                <w:szCs w:val="24"/>
                <w:lang w:val="en-US" w:eastAsia="zh-CN"/>
              </w:rPr>
              <w:t>元</w:t>
            </w:r>
            <w:r>
              <w:rPr>
                <w:rFonts w:hint="eastAsia" w:ascii="仿宋" w:hAnsi="仿宋" w:eastAsia="仿宋"/>
                <w:sz w:val="24"/>
                <w:szCs w:val="24"/>
              </w:rPr>
              <w:t>器件</w:t>
            </w:r>
            <w:r>
              <w:rPr>
                <w:rFonts w:hint="eastAsia" w:ascii="仿宋" w:hAnsi="仿宋" w:eastAsia="仿宋"/>
                <w:sz w:val="24"/>
                <w:szCs w:val="24"/>
                <w:lang w:val="en-US" w:eastAsia="zh-CN"/>
              </w:rPr>
              <w:t>组成电路，学生通过连线组成电路这种方式来进行实验。</w:t>
            </w:r>
          </w:p>
          <w:p>
            <w:pPr>
              <w:jc w:val="left"/>
              <w:rPr>
                <w:rFonts w:hint="eastAsia" w:ascii="仿宋" w:hAnsi="仿宋" w:eastAsia="仿宋"/>
                <w:sz w:val="24"/>
                <w:szCs w:val="24"/>
              </w:rPr>
            </w:pPr>
            <w:r>
              <w:rPr>
                <w:rFonts w:hint="eastAsia" w:ascii="仿宋" w:hAnsi="仿宋" w:eastAsia="仿宋"/>
                <w:sz w:val="24"/>
                <w:szCs w:val="24"/>
                <w:lang w:val="en-US" w:eastAsia="zh-CN"/>
              </w:rPr>
              <w:t>A</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基尔霍夫</w:t>
            </w:r>
            <w:r>
              <w:rPr>
                <w:rFonts w:hint="eastAsia" w:ascii="仿宋" w:hAnsi="仿宋" w:eastAsia="仿宋"/>
                <w:sz w:val="24"/>
                <w:szCs w:val="24"/>
                <w:lang w:eastAsia="zh-CN"/>
              </w:rPr>
              <w:t>.</w:t>
            </w:r>
            <w:r>
              <w:rPr>
                <w:rFonts w:hint="eastAsia" w:ascii="仿宋" w:hAnsi="仿宋" w:eastAsia="仿宋"/>
                <w:sz w:val="24"/>
                <w:szCs w:val="24"/>
              </w:rPr>
              <w:t>叠加定律</w:t>
            </w:r>
            <w:r>
              <w:rPr>
                <w:rFonts w:hint="eastAsia" w:ascii="仿宋" w:hAnsi="仿宋" w:eastAsia="仿宋"/>
                <w:sz w:val="24"/>
                <w:szCs w:val="24"/>
                <w:lang w:eastAsia="zh-CN"/>
              </w:rPr>
              <w:t>.</w:t>
            </w:r>
            <w:r>
              <w:rPr>
                <w:rFonts w:hint="eastAsia" w:ascii="仿宋" w:hAnsi="仿宋" w:eastAsia="仿宋"/>
                <w:sz w:val="24"/>
                <w:szCs w:val="24"/>
              </w:rPr>
              <w:t>电位测定电路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戴维南定理，诺顿定理</w:t>
            </w:r>
            <w:r>
              <w:rPr>
                <w:rFonts w:hint="eastAsia" w:ascii="仿宋" w:hAnsi="仿宋" w:eastAsia="仿宋"/>
                <w:sz w:val="24"/>
                <w:szCs w:val="24"/>
                <w:lang w:eastAsia="zh-CN"/>
              </w:rPr>
              <w:t>.</w:t>
            </w:r>
            <w:r>
              <w:rPr>
                <w:rFonts w:hint="eastAsia" w:ascii="仿宋" w:hAnsi="仿宋" w:eastAsia="仿宋"/>
                <w:sz w:val="24"/>
                <w:szCs w:val="24"/>
              </w:rPr>
              <w:t>伏安特性电路</w:t>
            </w:r>
          </w:p>
          <w:p>
            <w:pPr>
              <w:jc w:val="left"/>
              <w:rPr>
                <w:rFonts w:hint="eastAsia" w:ascii="仿宋" w:hAnsi="仿宋" w:eastAsia="仿宋"/>
                <w:sz w:val="24"/>
                <w:szCs w:val="24"/>
              </w:rPr>
            </w:pPr>
            <w:r>
              <w:rPr>
                <w:rFonts w:hint="eastAsia" w:ascii="仿宋" w:hAnsi="仿宋" w:eastAsia="仿宋"/>
                <w:sz w:val="24"/>
                <w:szCs w:val="24"/>
                <w:lang w:val="en-US" w:eastAsia="zh-CN"/>
              </w:rPr>
              <w:t>B</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基尔霍夫定律实验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叠加定理的实验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直流电路中电位</w:t>
            </w:r>
            <w:r>
              <w:rPr>
                <w:rFonts w:hint="eastAsia" w:ascii="仿宋" w:hAnsi="仿宋" w:eastAsia="仿宋"/>
                <w:sz w:val="24"/>
                <w:szCs w:val="24"/>
                <w:lang w:eastAsia="zh-CN"/>
              </w:rPr>
              <w:t>.</w:t>
            </w:r>
            <w:r>
              <w:rPr>
                <w:rFonts w:hint="eastAsia" w:ascii="仿宋" w:hAnsi="仿宋" w:eastAsia="仿宋"/>
                <w:sz w:val="24"/>
                <w:szCs w:val="24"/>
              </w:rPr>
              <w:t>电压的关系研究</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戴维南定理实验</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诺顿定理的实验</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伏安特性实验</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center"/>
              <w:rPr>
                <w:rFonts w:hint="eastAsia" w:ascii="仿宋" w:hAnsi="仿宋" w:eastAsia="仿宋"/>
                <w:sz w:val="24"/>
                <w:szCs w:val="24"/>
              </w:rPr>
            </w:pPr>
            <w:r>
              <w:rPr>
                <w:rFonts w:hint="eastAsia" w:ascii="仿宋" w:hAnsi="仿宋" w:eastAsia="仿宋"/>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hint="eastAsia"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hint="eastAsia"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hint="eastAsia"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1</w:t>
            </w:r>
          </w:p>
        </w:tc>
        <w:tc>
          <w:tcPr>
            <w:tcW w:w="1431" w:type="dxa"/>
            <w:vAlign w:val="center"/>
          </w:tcPr>
          <w:p>
            <w:pPr>
              <w:jc w:val="center"/>
              <w:rPr>
                <w:rFonts w:hint="eastAsia" w:ascii="仿宋" w:hAnsi="仿宋" w:eastAsia="仿宋"/>
                <w:sz w:val="24"/>
                <w:szCs w:val="24"/>
              </w:rPr>
            </w:pPr>
            <w:r>
              <w:rPr>
                <w:rFonts w:hint="eastAsia" w:ascii="仿宋" w:hAnsi="仿宋" w:eastAsia="仿宋"/>
                <w:sz w:val="24"/>
                <w:szCs w:val="24"/>
              </w:rPr>
              <w:t>采集卡</w:t>
            </w:r>
          </w:p>
        </w:tc>
        <w:tc>
          <w:tcPr>
            <w:tcW w:w="5752" w:type="dxa"/>
            <w:gridSpan w:val="3"/>
            <w:vAlign w:val="center"/>
          </w:tcPr>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实现和多种测量仪器（至少包括数字示波器</w:t>
            </w:r>
            <w:r>
              <w:rPr>
                <w:rFonts w:hint="eastAsia" w:ascii="仿宋" w:hAnsi="仿宋" w:eastAsia="仿宋"/>
                <w:sz w:val="24"/>
                <w:szCs w:val="24"/>
                <w:lang w:eastAsia="zh-CN"/>
              </w:rPr>
              <w:t>.</w:t>
            </w:r>
            <w:r>
              <w:rPr>
                <w:rFonts w:hint="eastAsia" w:ascii="仿宋" w:hAnsi="仿宋" w:eastAsia="仿宋"/>
                <w:sz w:val="24"/>
                <w:szCs w:val="24"/>
              </w:rPr>
              <w:t>信号发生器</w:t>
            </w:r>
            <w:r>
              <w:rPr>
                <w:rFonts w:hint="eastAsia" w:ascii="仿宋" w:hAnsi="仿宋" w:eastAsia="仿宋"/>
                <w:sz w:val="24"/>
                <w:szCs w:val="24"/>
                <w:lang w:eastAsia="zh-CN"/>
              </w:rPr>
              <w:t>.</w:t>
            </w:r>
            <w:r>
              <w:rPr>
                <w:rFonts w:hint="eastAsia" w:ascii="仿宋" w:hAnsi="仿宋" w:eastAsia="仿宋"/>
                <w:sz w:val="24"/>
                <w:szCs w:val="24"/>
              </w:rPr>
              <w:t>台式万用表</w:t>
            </w:r>
            <w:r>
              <w:rPr>
                <w:rFonts w:hint="eastAsia" w:ascii="仿宋" w:hAnsi="仿宋" w:eastAsia="仿宋"/>
                <w:sz w:val="24"/>
                <w:szCs w:val="24"/>
                <w:lang w:eastAsia="zh-CN"/>
              </w:rPr>
              <w:t>.</w:t>
            </w:r>
            <w:r>
              <w:rPr>
                <w:rFonts w:hint="eastAsia" w:ascii="仿宋" w:hAnsi="仿宋" w:eastAsia="仿宋"/>
                <w:sz w:val="24"/>
                <w:szCs w:val="24"/>
              </w:rPr>
              <w:t>直流稳压电源等）的连接</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支持用户对测量仪器的扩展开发</w:t>
            </w:r>
          </w:p>
          <w:p>
            <w:pPr>
              <w:jc w:val="left"/>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支持的测量仪器品牌</w:t>
            </w:r>
            <w:r>
              <w:rPr>
                <w:rFonts w:hint="eastAsia" w:ascii="仿宋" w:hAnsi="仿宋" w:eastAsia="仿宋"/>
                <w:sz w:val="24"/>
                <w:szCs w:val="24"/>
                <w:lang w:val="en-US" w:eastAsia="zh-CN"/>
              </w:rPr>
              <w:t>与实验台配置仪器品牌相同</w:t>
            </w:r>
          </w:p>
          <w:p>
            <w:pPr>
              <w:jc w:val="left"/>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lang w:eastAsia="zh-CN"/>
              </w:rPr>
              <w:t>.</w:t>
            </w:r>
            <w:r>
              <w:rPr>
                <w:rFonts w:hint="eastAsia" w:ascii="仿宋" w:hAnsi="仿宋" w:eastAsia="仿宋"/>
                <w:sz w:val="24"/>
                <w:szCs w:val="24"/>
              </w:rPr>
              <w:t>金属外壳，兼顾实用性与耐用性</w:t>
            </w:r>
          </w:p>
          <w:p>
            <w:pPr>
              <w:jc w:val="left"/>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lang w:eastAsia="zh-CN"/>
              </w:rPr>
              <w:t>.</w:t>
            </w:r>
            <w:r>
              <w:rPr>
                <w:rFonts w:hint="eastAsia" w:ascii="仿宋" w:hAnsi="仿宋" w:eastAsia="仿宋"/>
                <w:sz w:val="24"/>
                <w:szCs w:val="24"/>
              </w:rPr>
              <w:t>含3个USB接口，1千兆网口，1HDMI接口，1Type-C接口</w:t>
            </w:r>
          </w:p>
          <w:p>
            <w:pPr>
              <w:jc w:val="left"/>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lang w:eastAsia="zh-CN"/>
              </w:rPr>
              <w:t>.</w:t>
            </w:r>
            <w:r>
              <w:rPr>
                <w:rFonts w:hint="eastAsia" w:ascii="仿宋" w:hAnsi="仿宋" w:eastAsia="仿宋"/>
                <w:sz w:val="24"/>
                <w:szCs w:val="24"/>
              </w:rPr>
              <w:t>处理器主频≥1.7GHz的Cortex-A53处理器</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授权代表（评标）</w:t>
            </w:r>
          </w:p>
        </w:tc>
        <w:tc>
          <w:tcPr>
            <w:tcW w:w="6852" w:type="dxa"/>
            <w:gridSpan w:val="4"/>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张延生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单位负责人</w:t>
            </w:r>
          </w:p>
        </w:tc>
        <w:tc>
          <w:tcPr>
            <w:tcW w:w="6852" w:type="dxa"/>
            <w:gridSpan w:val="4"/>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司玉娟</w:t>
            </w:r>
          </w:p>
        </w:tc>
      </w:tr>
    </w:tbl>
    <w:p>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参数不可与已获批采购预算有冲突，如有冲突以已批准采购文件为准</w:t>
      </w:r>
    </w:p>
    <w:p>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lang w:eastAsia="zh-CN"/>
        </w:rPr>
        <w:t>.</w:t>
      </w:r>
      <w:r>
        <w:rPr>
          <w:rFonts w:hint="eastAsia" w:ascii="仿宋" w:hAnsi="仿宋" w:eastAsia="仿宋"/>
          <w:b w:val="0"/>
          <w:bCs/>
          <w:sz w:val="21"/>
          <w:szCs w:val="21"/>
        </w:rPr>
        <w:t>条目可根据具体情况增减</w:t>
      </w:r>
    </w:p>
    <w:p>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lang w:eastAsia="zh-CN"/>
        </w:rPr>
        <w:t>.</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pPr>
        <w:rPr>
          <w:rFonts w:hint="eastAsia" w:ascii="仿宋" w:hAnsi="仿宋" w:eastAsia="仿宋"/>
          <w:b w:val="0"/>
          <w:bCs/>
          <w:sz w:val="18"/>
          <w:szCs w:val="18"/>
        </w:rPr>
      </w:pPr>
      <w:r>
        <w:rPr>
          <w:rFonts w:hint="eastAsia" w:ascii="仿宋" w:hAnsi="仿宋" w:eastAsia="仿宋"/>
          <w:b w:val="0"/>
          <w:bCs/>
          <w:sz w:val="18"/>
          <w:szCs w:val="18"/>
        </w:rPr>
        <w:br w:type="page"/>
      </w:r>
    </w:p>
    <w:p>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ermStart w:id="0" w:edGrp="everyone"/>
      <w:permEnd w:id="0"/>
    </w:p>
    <w:p>
      <w:pPr>
        <w:ind w:firstLine="2773" w:firstLineChars="1151"/>
        <w:rPr>
          <w:rFonts w:hint="eastAsia" w:ascii="宋体" w:hAnsi="宋体" w:eastAsia="宋体" w:cs="宋体"/>
          <w:b/>
          <w:sz w:val="24"/>
        </w:rPr>
      </w:pPr>
    </w:p>
    <w:tbl>
      <w:tblPr>
        <w:tblStyle w:val="7"/>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hint="eastAsia"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pPr>
              <w:rPr>
                <w:rFonts w:hint="eastAsia" w:ascii="宋体" w:hAnsi="宋体" w:eastAsia="宋体" w:cs="宋体"/>
                <w:b/>
                <w:sz w:val="24"/>
              </w:rPr>
            </w:pPr>
            <w:r>
              <w:rPr>
                <w:rFonts w:hint="eastAsia" w:ascii="宋体" w:hAnsi="宋体" w:eastAsia="宋体" w:cs="宋体"/>
                <w:sz w:val="24"/>
              </w:rPr>
              <w:t>合同编号：</w:t>
            </w:r>
          </w:p>
        </w:tc>
        <w:tc>
          <w:tcPr>
            <w:tcW w:w="2410" w:type="dxa"/>
          </w:tcPr>
          <w:p>
            <w:pPr>
              <w:rPr>
                <w:rFonts w:hint="eastAsia" w:ascii="宋体" w:hAnsi="宋体" w:eastAsia="宋体" w:cs="宋体"/>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hint="eastAsia"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pPr>
              <w:rPr>
                <w:rFonts w:hint="eastAsia" w:ascii="宋体" w:hAnsi="宋体" w:eastAsia="宋体" w:cs="宋体"/>
                <w:sz w:val="24"/>
                <w:shd w:val="pct10" w:color="auto" w:fill="FFFFFF"/>
              </w:rPr>
            </w:pPr>
          </w:p>
        </w:tc>
        <w:tc>
          <w:tcPr>
            <w:tcW w:w="1559" w:type="dxa"/>
          </w:tcPr>
          <w:p>
            <w:pPr>
              <w:rPr>
                <w:rFonts w:hint="eastAsia"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pP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24</w:t>
            </w:r>
            <w:r>
              <w:rPr>
                <w:rFonts w:hint="eastAsia" w:ascii="宋体" w:hAnsi="宋体" w:eastAsia="宋体" w:cs="宋体"/>
                <w:sz w:val="24"/>
              </w:rPr>
              <w:t>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tblPrEx>
          <w:tblCellMar>
            <w:top w:w="0" w:type="dxa"/>
            <w:left w:w="108" w:type="dxa"/>
            <w:bottom w:w="0" w:type="dxa"/>
            <w:right w:w="108" w:type="dxa"/>
          </w:tblCellMar>
        </w:tblPrEx>
        <w:tc>
          <w:tcPr>
            <w:tcW w:w="864" w:type="dxa"/>
          </w:tcPr>
          <w:p>
            <w:pPr>
              <w:rPr>
                <w:rFonts w:hint="eastAsia" w:ascii="宋体" w:hAnsi="宋体" w:eastAsia="宋体" w:cs="宋体"/>
                <w:b/>
                <w:sz w:val="24"/>
              </w:rPr>
            </w:pPr>
          </w:p>
        </w:tc>
        <w:tc>
          <w:tcPr>
            <w:tcW w:w="3639" w:type="dxa"/>
          </w:tcPr>
          <w:p>
            <w:pPr>
              <w:ind w:firstLine="960" w:firstLineChars="400"/>
              <w:rPr>
                <w:rFonts w:hint="eastAsia" w:ascii="宋体" w:hAnsi="宋体" w:eastAsia="宋体" w:cs="宋体"/>
                <w:sz w:val="24"/>
              </w:rPr>
            </w:pPr>
            <w:bookmarkStart w:id="2" w:name="yfdw"/>
            <w:bookmarkEnd w:id="2"/>
          </w:p>
        </w:tc>
        <w:tc>
          <w:tcPr>
            <w:tcW w:w="1559" w:type="dxa"/>
          </w:tcPr>
          <w:p>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pPr>
        <w:pStyle w:val="12"/>
        <w:numPr>
          <w:ilvl w:val="0"/>
          <w:numId w:val="1"/>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8"/>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bl>
    <w:p>
      <w:pPr>
        <w:spacing w:line="400" w:lineRule="exact"/>
        <w:jc w:val="left"/>
        <w:rPr>
          <w:rFonts w:hint="eastAsia" w:ascii="宋体" w:hAnsi="宋体" w:eastAsia="宋体" w:cs="宋体"/>
          <w:sz w:val="24"/>
        </w:rPr>
      </w:pPr>
      <w:r>
        <w:rPr>
          <w:rFonts w:hint="eastAsia" w:ascii="宋体" w:hAnsi="宋体" w:eastAsia="宋体" w:cs="宋体"/>
          <w:sz w:val="24"/>
        </w:rPr>
        <w:t>注：配置清单</w:t>
      </w:r>
      <w:r>
        <w:rPr>
          <w:rFonts w:hint="eastAsia" w:ascii="宋体" w:hAnsi="宋体" w:eastAsia="宋体" w:cs="宋体"/>
          <w:sz w:val="24"/>
          <w:lang w:eastAsia="zh-CN"/>
        </w:rPr>
        <w:t>.</w:t>
      </w:r>
      <w:r>
        <w:rPr>
          <w:rFonts w:hint="eastAsia" w:ascii="宋体" w:hAnsi="宋体" w:eastAsia="宋体" w:cs="宋体"/>
          <w:sz w:val="24"/>
        </w:rPr>
        <w:t>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sz w:val="24"/>
        </w:rPr>
        <w:t>知识产权</w:t>
      </w:r>
    </w:p>
    <w:p>
      <w:pPr>
        <w:pStyle w:val="12"/>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w:t>
      </w:r>
      <w:r>
        <w:rPr>
          <w:rFonts w:hint="eastAsia" w:ascii="宋体" w:hAnsi="宋体" w:eastAsia="宋体" w:cs="宋体"/>
          <w:sz w:val="24"/>
          <w:lang w:eastAsia="zh-CN"/>
        </w:rPr>
        <w:t>.</w:t>
      </w:r>
      <w:r>
        <w:rPr>
          <w:rFonts w:hint="eastAsia" w:ascii="宋体" w:hAnsi="宋体" w:eastAsia="宋体" w:cs="宋体"/>
          <w:sz w:val="24"/>
        </w:rPr>
        <w:t>使用本合同产品和服务或其任何一部分时不受第三方提出侵犯其专利权</w:t>
      </w:r>
      <w:r>
        <w:rPr>
          <w:rFonts w:hint="eastAsia" w:ascii="宋体" w:hAnsi="宋体" w:eastAsia="宋体" w:cs="宋体"/>
          <w:sz w:val="24"/>
          <w:lang w:eastAsia="zh-CN"/>
        </w:rPr>
        <w:t>.</w:t>
      </w:r>
      <w:r>
        <w:rPr>
          <w:rFonts w:hint="eastAsia" w:ascii="宋体" w:hAnsi="宋体" w:eastAsia="宋体" w:cs="宋体"/>
          <w:sz w:val="24"/>
        </w:rPr>
        <w:t>版权和商标权等知识产权的起诉。一旦出现侵权，由乙方负全部责任。</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交货时间</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地点及交货方式</w:t>
      </w:r>
    </w:p>
    <w:p>
      <w:pPr>
        <w:pStyle w:val="12"/>
        <w:spacing w:line="540" w:lineRule="exact"/>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w:t>
      </w:r>
      <w:r>
        <w:rPr>
          <w:rFonts w:hint="eastAsia" w:ascii="宋体" w:hAnsi="宋体" w:eastAsia="宋体" w:cs="宋体"/>
          <w:sz w:val="24"/>
          <w:lang w:eastAsia="zh-CN"/>
        </w:rPr>
        <w:t>.</w:t>
      </w:r>
      <w:r>
        <w:rPr>
          <w:rFonts w:hint="eastAsia" w:ascii="宋体" w:hAnsi="宋体" w:eastAsia="宋体" w:cs="宋体"/>
          <w:sz w:val="24"/>
        </w:rPr>
        <w:t>调试及操作人员培训，并交付使用。</w:t>
      </w:r>
    </w:p>
    <w:p>
      <w:pPr>
        <w:spacing w:line="540" w:lineRule="exact"/>
        <w:jc w:val="left"/>
        <w:rPr>
          <w:rFonts w:hint="eastAsia" w:ascii="宋体" w:hAnsi="宋体" w:eastAsia="宋体" w:cs="宋体"/>
          <w:b/>
          <w:sz w:val="24"/>
        </w:rPr>
      </w:pPr>
      <w:r>
        <w:rPr>
          <w:rFonts w:hint="eastAsia" w:ascii="宋体" w:hAnsi="宋体" w:eastAsia="宋体" w:cs="宋体"/>
          <w:b/>
          <w:sz w:val="24"/>
        </w:rPr>
        <w:t>四</w:t>
      </w:r>
      <w:r>
        <w:rPr>
          <w:rFonts w:hint="eastAsia" w:ascii="宋体" w:hAnsi="宋体" w:eastAsia="宋体" w:cs="宋体"/>
          <w:b/>
          <w:sz w:val="24"/>
          <w:lang w:eastAsia="zh-CN"/>
        </w:rPr>
        <w:t>.</w:t>
      </w:r>
      <w:r>
        <w:rPr>
          <w:rFonts w:hint="eastAsia" w:ascii="宋体" w:hAnsi="宋体" w:eastAsia="宋体" w:cs="宋体"/>
          <w:b/>
          <w:sz w:val="24"/>
        </w:rPr>
        <w:t>包装及运费</w:t>
      </w:r>
    </w:p>
    <w:p>
      <w:pPr>
        <w:pStyle w:val="12"/>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w:t>
      </w:r>
      <w:r>
        <w:rPr>
          <w:rFonts w:hint="eastAsia" w:ascii="宋体" w:hAnsi="宋体" w:eastAsia="宋体" w:cs="宋体"/>
          <w:sz w:val="24"/>
          <w:lang w:eastAsia="zh-CN"/>
        </w:rPr>
        <w:t>.</w:t>
      </w:r>
      <w:r>
        <w:rPr>
          <w:rFonts w:hint="eastAsia" w:ascii="宋体" w:hAnsi="宋体" w:eastAsia="宋体" w:cs="宋体"/>
          <w:sz w:val="24"/>
        </w:rPr>
        <w:t>技术资料</w:t>
      </w:r>
      <w:r>
        <w:rPr>
          <w:rFonts w:hint="eastAsia" w:ascii="宋体" w:hAnsi="宋体" w:eastAsia="宋体" w:cs="宋体"/>
          <w:sz w:val="24"/>
          <w:lang w:eastAsia="zh-CN"/>
        </w:rPr>
        <w:t>.</w:t>
      </w:r>
      <w:r>
        <w:rPr>
          <w:rFonts w:hint="eastAsia" w:ascii="宋体" w:hAnsi="宋体" w:eastAsia="宋体" w:cs="宋体"/>
          <w:sz w:val="24"/>
        </w:rPr>
        <w:t>随配附件和工具等应与产品一并包装交付，包装</w:t>
      </w:r>
      <w:r>
        <w:rPr>
          <w:rFonts w:hint="eastAsia" w:ascii="宋体" w:hAnsi="宋体" w:eastAsia="宋体" w:cs="宋体"/>
          <w:sz w:val="24"/>
          <w:lang w:eastAsia="zh-CN"/>
        </w:rPr>
        <w:t>.</w:t>
      </w:r>
      <w:r>
        <w:rPr>
          <w:rFonts w:hint="eastAsia" w:ascii="宋体" w:hAnsi="宋体" w:eastAsia="宋体" w:cs="宋体"/>
          <w:sz w:val="24"/>
        </w:rPr>
        <w:t>运输</w:t>
      </w:r>
      <w:r>
        <w:rPr>
          <w:rFonts w:hint="eastAsia" w:ascii="宋体" w:hAnsi="宋体" w:eastAsia="宋体" w:cs="宋体"/>
          <w:sz w:val="24"/>
          <w:lang w:eastAsia="zh-CN"/>
        </w:rPr>
        <w:t>.</w:t>
      </w:r>
      <w:r>
        <w:rPr>
          <w:rFonts w:hint="eastAsia" w:ascii="宋体" w:hAnsi="宋体" w:eastAsia="宋体" w:cs="宋体"/>
          <w:sz w:val="24"/>
        </w:rPr>
        <w:t>安装</w:t>
      </w:r>
      <w:r>
        <w:rPr>
          <w:rFonts w:hint="eastAsia" w:ascii="宋体" w:hAnsi="宋体" w:eastAsia="宋体" w:cs="宋体"/>
          <w:sz w:val="24"/>
          <w:lang w:eastAsia="zh-CN"/>
        </w:rPr>
        <w:t>.</w:t>
      </w:r>
      <w:r>
        <w:rPr>
          <w:rFonts w:hint="eastAsia" w:ascii="宋体" w:hAnsi="宋体" w:eastAsia="宋体" w:cs="宋体"/>
          <w:sz w:val="24"/>
        </w:rPr>
        <w:t>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pPr>
        <w:spacing w:line="540" w:lineRule="exact"/>
        <w:jc w:val="left"/>
        <w:rPr>
          <w:rFonts w:hint="eastAsia" w:ascii="宋体" w:hAnsi="宋体" w:eastAsia="宋体" w:cs="宋体"/>
          <w:b/>
          <w:sz w:val="24"/>
        </w:rPr>
      </w:pPr>
      <w:r>
        <w:rPr>
          <w:rFonts w:hint="eastAsia" w:ascii="宋体" w:hAnsi="宋体" w:eastAsia="宋体" w:cs="宋体"/>
          <w:b/>
          <w:sz w:val="24"/>
        </w:rPr>
        <w:t>五</w:t>
      </w:r>
      <w:r>
        <w:rPr>
          <w:rFonts w:hint="eastAsia" w:ascii="宋体" w:hAnsi="宋体" w:eastAsia="宋体" w:cs="宋体"/>
          <w:b/>
          <w:sz w:val="24"/>
          <w:lang w:eastAsia="zh-CN"/>
        </w:rPr>
        <w:t>.</w:t>
      </w:r>
      <w:r>
        <w:rPr>
          <w:rFonts w:hint="eastAsia" w:ascii="宋体" w:hAnsi="宋体" w:eastAsia="宋体" w:cs="宋体"/>
          <w:b/>
          <w:sz w:val="24"/>
        </w:rPr>
        <w:t>质保期</w:t>
      </w:r>
    </w:p>
    <w:p>
      <w:pPr>
        <w:pStyle w:val="12"/>
        <w:spacing w:line="540" w:lineRule="exac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sz w:val="24"/>
          <w:lang w:eastAsia="zh-CN"/>
        </w:rPr>
        <w:t>.</w:t>
      </w:r>
      <w:r>
        <w:rPr>
          <w:rFonts w:hint="eastAsia" w:ascii="宋体" w:hAnsi="宋体" w:eastAsia="宋体" w:cs="宋体"/>
          <w:b/>
          <w:color w:val="000000" w:themeColor="text1"/>
          <w:sz w:val="24"/>
          <w14:textFill>
            <w14:solidFill>
              <w14:schemeClr w14:val="tx1"/>
            </w14:solidFill>
          </w14:textFill>
        </w:rPr>
        <w:t>验收方式</w:t>
      </w:r>
    </w:p>
    <w:p>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sz w:val="24"/>
        </w:rPr>
        <w:t>付款方式</w:t>
      </w:r>
    </w:p>
    <w:p>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w:t>
      </w:r>
      <w:r>
        <w:rPr>
          <w:rFonts w:hint="eastAsia" w:ascii="宋体" w:hAnsi="宋体" w:eastAsia="宋体" w:cs="宋体"/>
          <w:sz w:val="24"/>
          <w:lang w:eastAsia="zh-CN"/>
        </w:rPr>
        <w:t>.</w:t>
      </w:r>
      <w:r>
        <w:rPr>
          <w:rFonts w:hint="eastAsia" w:ascii="宋体" w:hAnsi="宋体" w:eastAsia="宋体" w:cs="宋体"/>
          <w:sz w:val="24"/>
        </w:rPr>
        <w:t>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质量保证及售后服务</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技术要求</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质量标准向甲方提供未经使用的全新产品。</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违约责任：</w:t>
      </w:r>
    </w:p>
    <w:p>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法规或其他相关文件变更造成违约的，违约方不承担责任。</w:t>
      </w:r>
    </w:p>
    <w:p>
      <w:pPr>
        <w:spacing w:line="540" w:lineRule="atLeast"/>
        <w:ind w:left="426" w:hanging="426" w:hangingChars="177"/>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其他事项及未尽事宜</w:t>
      </w:r>
    </w:p>
    <w:p>
      <w:pPr>
        <w:spacing w:line="540" w:lineRule="atLeast"/>
        <w:ind w:left="1"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合同生效</w:t>
      </w:r>
    </w:p>
    <w:p>
      <w:pPr>
        <w:pStyle w:val="12"/>
        <w:spacing w:line="540" w:lineRule="atLeas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hint="eastAsia" w:ascii="宋体" w:hAnsi="宋体" w:eastAsia="宋体" w:cs="宋体"/>
          <w:color w:val="000000" w:themeColor="text1"/>
          <w:sz w:val="24"/>
          <w14:textFill>
            <w14:solidFill>
              <w14:schemeClr w14:val="tx1"/>
            </w14:solidFill>
          </w14:textFill>
        </w:rPr>
      </w:pPr>
    </w:p>
    <w:tbl>
      <w:tblPr>
        <w:tblStyle w:val="7"/>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乙方：</w:t>
            </w:r>
            <w:bookmarkStart w:id="3" w:name="yfdw1"/>
            <w:bookmarkEnd w:id="3"/>
            <w:permStart w:id="13" w:edGrp="everyone"/>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hint="eastAsia" w:ascii="宋体" w:hAnsi="宋体" w:eastAsia="宋体" w:cs="宋体"/>
                <w:b/>
                <w:sz w:val="24"/>
              </w:rPr>
            </w:pPr>
            <w:r>
              <w:rPr>
                <w:rFonts w:hint="eastAsia" w:ascii="宋体" w:hAnsi="宋体" w:eastAsia="宋体" w:cs="宋体"/>
                <w:sz w:val="24"/>
              </w:rPr>
              <w:t>地址：</w:t>
            </w:r>
            <w:bookmarkStart w:id="4" w:name="yfyh"/>
            <w:bookmarkEnd w:id="4"/>
            <w:permStart w:id="14" w:edGrp="everyone"/>
            <w:r>
              <w:rPr>
                <w:rFonts w:hint="eastAsia" w:ascii="宋体" w:hAnsi="宋体" w:eastAsia="宋体" w:cs="宋体"/>
                <w:sz w:val="24"/>
                <w:shd w:val="pct10" w:color="auto" w:fill="FFFFFF"/>
              </w:rPr>
              <w:t>***************</w:t>
            </w:r>
            <w:permEnd w:id="14"/>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hint="eastAsia"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邮编：519000</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邮编：</w:t>
            </w:r>
            <w:permStart w:id="16" w:edGrp="everyone"/>
            <w:permEnd w:id="16"/>
          </w:p>
          <w:p>
            <w:pPr>
              <w:spacing w:line="360" w:lineRule="auto"/>
              <w:rPr>
                <w:rFonts w:hint="eastAsia" w:ascii="宋体" w:hAnsi="宋体" w:eastAsia="宋体" w:cs="宋体"/>
                <w:sz w:val="24"/>
              </w:rPr>
            </w:pPr>
            <w:r>
              <w:rPr>
                <w:rFonts w:hint="eastAsia" w:ascii="宋体" w:hAnsi="宋体" w:eastAsia="宋体" w:cs="宋体"/>
                <w:sz w:val="24"/>
              </w:rPr>
              <w:t>开户行：</w:t>
            </w:r>
            <w:permStart w:id="17" w:edGrp="everyone"/>
            <w:permEnd w:id="17"/>
          </w:p>
          <w:p>
            <w:pPr>
              <w:spacing w:line="360" w:lineRule="auto"/>
              <w:rPr>
                <w:rFonts w:hint="eastAsia" w:ascii="宋体" w:hAnsi="宋体" w:eastAsia="宋体" w:cs="宋体"/>
                <w:sz w:val="24"/>
              </w:rPr>
            </w:pPr>
            <w:r>
              <w:rPr>
                <w:rFonts w:hint="eastAsia" w:ascii="宋体" w:hAnsi="宋体" w:eastAsia="宋体" w:cs="宋体"/>
                <w:sz w:val="24"/>
              </w:rPr>
              <w:t>账号：</w:t>
            </w:r>
            <w:permStart w:id="18" w:edGrp="everyone"/>
            <w:permEnd w:id="18"/>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r>
    </w:tbl>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ermStart w:id="19" w:edGrp="everyone"/>
    </w:p>
    <w:p>
      <w:pPr>
        <w:rPr>
          <w:rFonts w:hint="eastAsia" w:ascii="宋体" w:hAnsi="宋体" w:eastAsia="宋体" w:cs="宋体"/>
          <w:sz w:val="24"/>
        </w:rPr>
      </w:pPr>
      <w:r>
        <w:rPr>
          <w:rFonts w:hint="eastAsia" w:ascii="宋体" w:hAnsi="宋体" w:eastAsia="宋体" w:cs="宋体"/>
          <w:sz w:val="24"/>
        </w:rPr>
        <w:t>附件</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配置清单及技术参数：</w:t>
      </w:r>
    </w:p>
    <w:tbl>
      <w:tblPr>
        <w:tblStyle w:val="8"/>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rPr>
                <w:rFonts w:hint="eastAsia" w:ascii="宋体" w:hAnsi="宋体" w:eastAsia="宋体" w:cs="宋体"/>
                <w:sz w:val="24"/>
              </w:rPr>
            </w:pPr>
          </w:p>
        </w:tc>
        <w:tc>
          <w:tcPr>
            <w:tcW w:w="1701" w:type="dxa"/>
          </w:tcPr>
          <w:p>
            <w:pPr>
              <w:rPr>
                <w:rFonts w:hint="eastAsia" w:ascii="宋体" w:hAnsi="宋体" w:eastAsia="宋体" w:cs="宋体"/>
                <w:sz w:val="24"/>
              </w:rPr>
            </w:pPr>
          </w:p>
        </w:tc>
      </w:tr>
    </w:tbl>
    <w:p>
      <w:pPr>
        <w:rPr>
          <w:rFonts w:hint="eastAsia" w:ascii="宋体" w:hAnsi="宋体" w:eastAsia="宋体" w:cs="宋体"/>
          <w:sz w:val="24"/>
        </w:rPr>
      </w:pPr>
    </w:p>
    <w:permEnd w:id="19"/>
    <w:p>
      <w:pPr>
        <w:rPr>
          <w:rFonts w:hint="eastAsia" w:ascii="宋体" w:hAnsi="宋体" w:eastAsia="宋体" w:cs="宋体"/>
          <w:b/>
          <w:sz w:val="28"/>
          <w:szCs w:val="28"/>
        </w:rPr>
      </w:pPr>
    </w:p>
    <w:p>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000000"/>
    <w:rsid w:val="02751BD7"/>
    <w:rsid w:val="0C9B4413"/>
    <w:rsid w:val="0D7B018B"/>
    <w:rsid w:val="0F010591"/>
    <w:rsid w:val="12F865F2"/>
    <w:rsid w:val="1923212B"/>
    <w:rsid w:val="2248574C"/>
    <w:rsid w:val="27680964"/>
    <w:rsid w:val="374E46CA"/>
    <w:rsid w:val="384D38BC"/>
    <w:rsid w:val="3DAD6937"/>
    <w:rsid w:val="43EC2AC2"/>
    <w:rsid w:val="460D598E"/>
    <w:rsid w:val="54AF3A92"/>
    <w:rsid w:val="55A31FD5"/>
    <w:rsid w:val="58BA0D1E"/>
    <w:rsid w:val="65811B4C"/>
    <w:rsid w:val="67BD4777"/>
    <w:rsid w:val="72C06890"/>
    <w:rsid w:val="77EE3145"/>
    <w:rsid w:val="79414CB1"/>
    <w:rsid w:val="7E0F30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autoRedefine/>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autoRedefine/>
    <w:qFormat/>
    <w:uiPriority w:val="0"/>
    <w:pPr>
      <w:autoSpaceDE/>
      <w:autoSpaceDN/>
      <w:adjustRightInd/>
      <w:spacing w:line="360" w:lineRule="auto"/>
      <w:ind w:firstLine="420" w:firstLineChars="200"/>
      <w:jc w:val="both"/>
    </w:pPr>
    <w:rPr>
      <w:rFonts w:ascii="Times New Roman" w:cs="Times New Roman"/>
      <w:kern w:val="2"/>
      <w:sz w:val="21"/>
      <w:szCs w:val="20"/>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autoRedefine/>
    <w:qFormat/>
    <w:uiPriority w:val="99"/>
    <w:rPr>
      <w:sz w:val="18"/>
      <w:szCs w:val="18"/>
    </w:rPr>
  </w:style>
  <w:style w:type="character" w:customStyle="1" w:styleId="11">
    <w:name w:val="页脚 字符"/>
    <w:basedOn w:val="9"/>
    <w:link w:val="4"/>
    <w:autoRedefine/>
    <w:qFormat/>
    <w:uiPriority w:val="99"/>
    <w:rPr>
      <w:sz w:val="18"/>
      <w:szCs w:val="18"/>
    </w:rPr>
  </w:style>
  <w:style w:type="paragraph" w:customStyle="1" w:styleId="12">
    <w:name w:val="List Paragraph"/>
    <w:basedOn w:val="1"/>
    <w:autoRedefine/>
    <w:qFormat/>
    <w:uiPriority w:val="34"/>
    <w:pPr>
      <w:ind w:firstLine="420" w:firstLineChars="200"/>
    </w:pPr>
  </w:style>
  <w:style w:type="character" w:customStyle="1" w:styleId="13">
    <w:name w:val="批注框文本 字符"/>
    <w:basedOn w:val="9"/>
    <w:link w:val="3"/>
    <w:autoRedefine/>
    <w:semiHidden/>
    <w:qFormat/>
    <w:uiPriority w:val="99"/>
    <w:rPr>
      <w:sz w:val="18"/>
      <w:szCs w:val="18"/>
    </w:rPr>
  </w:style>
  <w:style w:type="paragraph" w:customStyle="1" w:styleId="14">
    <w:name w:val="_Style 3"/>
    <w:basedOn w:val="1"/>
    <w:next w:val="6"/>
    <w:autoRedefine/>
    <w:qFormat/>
    <w:uiPriority w:val="0"/>
    <w:pPr>
      <w:ind w:firstLine="420" w:firstLineChars="200"/>
    </w:pPr>
    <w:rPr>
      <w:rFonts w:ascii="等线" w:hAnsi="等线" w:eastAsia="等线" w:cs="Times New Roman"/>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6479</Words>
  <Characters>7778</Characters>
  <Lines>8</Lines>
  <Paragraphs>2</Paragraphs>
  <TotalTime>0</TotalTime>
  <ScaleCrop>false</ScaleCrop>
  <LinksUpToDate>false</LinksUpToDate>
  <CharactersWithSpaces>8032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我是一只猪</cp:lastModifiedBy>
  <cp:lastPrinted>2024-01-03T02:56:00Z</cp:lastPrinted>
  <dcterms:modified xsi:type="dcterms:W3CDTF">2024-08-09T05:57:15Z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A0390B6EAB4F47DCB365BF2910BDB35E_13</vt:lpwstr>
  </property>
</Properties>
</file>