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2695C6">
      <w:pPr>
        <w:jc w:val="center"/>
        <w:rPr>
          <w:rFonts w:ascii="仿宋" w:hAnsi="仿宋" w:eastAsia="仿宋"/>
          <w:color w:val="auto"/>
          <w:sz w:val="32"/>
        </w:rPr>
      </w:pPr>
      <w:r>
        <w:rPr>
          <w:rFonts w:hint="eastAsia" w:ascii="仿宋" w:hAnsi="仿宋" w:eastAsia="仿宋"/>
          <w:color w:val="auto"/>
          <w:sz w:val="32"/>
        </w:rPr>
        <w:t>采购招标项目参数要求</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1431"/>
        <w:gridCol w:w="2752"/>
        <w:gridCol w:w="1626"/>
        <w:gridCol w:w="1374"/>
        <w:gridCol w:w="1100"/>
      </w:tblGrid>
      <w:tr w14:paraId="5A551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56" w:type="dxa"/>
            <w:gridSpan w:val="2"/>
            <w:vAlign w:val="center"/>
          </w:tcPr>
          <w:p w14:paraId="62F2BFD0">
            <w:pPr>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项目名称</w:t>
            </w:r>
          </w:p>
        </w:tc>
        <w:tc>
          <w:tcPr>
            <w:tcW w:w="2752" w:type="dxa"/>
            <w:vAlign w:val="center"/>
          </w:tcPr>
          <w:p w14:paraId="3525DA7F">
            <w:pPr>
              <w:jc w:val="center"/>
              <w:rPr>
                <w:rFonts w:hint="eastAsia" w:ascii="仿宋" w:hAnsi="仿宋" w:eastAsia="仿宋" w:cs="仿宋"/>
                <w:color w:val="auto"/>
                <w:sz w:val="24"/>
                <w:szCs w:val="24"/>
              </w:rPr>
            </w:pPr>
            <w:r>
              <w:rPr>
                <w:rFonts w:hint="eastAsia" w:ascii="仿宋" w:hAnsi="仿宋" w:eastAsia="仿宋" w:cs="仿宋"/>
                <w:color w:val="auto"/>
                <w:sz w:val="24"/>
                <w:szCs w:val="24"/>
              </w:rPr>
              <w:t>人工智能大模型技术教学实训平台</w:t>
            </w:r>
          </w:p>
        </w:tc>
        <w:tc>
          <w:tcPr>
            <w:tcW w:w="1626" w:type="dxa"/>
            <w:vAlign w:val="center"/>
          </w:tcPr>
          <w:p w14:paraId="22445D63">
            <w:pPr>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采购编号</w:t>
            </w:r>
          </w:p>
        </w:tc>
        <w:tc>
          <w:tcPr>
            <w:tcW w:w="2474" w:type="dxa"/>
            <w:gridSpan w:val="2"/>
            <w:vAlign w:val="center"/>
          </w:tcPr>
          <w:p w14:paraId="43ACCA1A">
            <w:pPr>
              <w:jc w:val="center"/>
              <w:rPr>
                <w:rFonts w:hint="eastAsia" w:ascii="仿宋" w:hAnsi="仿宋" w:eastAsia="仿宋" w:cs="仿宋"/>
                <w:color w:val="auto"/>
                <w:sz w:val="24"/>
                <w:szCs w:val="24"/>
              </w:rPr>
            </w:pPr>
          </w:p>
        </w:tc>
      </w:tr>
      <w:tr w14:paraId="3C6BE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56" w:type="dxa"/>
            <w:gridSpan w:val="2"/>
            <w:vAlign w:val="center"/>
          </w:tcPr>
          <w:p w14:paraId="63CE1778">
            <w:pPr>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供货时间</w:t>
            </w:r>
          </w:p>
        </w:tc>
        <w:tc>
          <w:tcPr>
            <w:tcW w:w="2752" w:type="dxa"/>
            <w:vAlign w:val="center"/>
          </w:tcPr>
          <w:p w14:paraId="4BECE6CE">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2025年10月</w:t>
            </w:r>
          </w:p>
        </w:tc>
        <w:tc>
          <w:tcPr>
            <w:tcW w:w="1626" w:type="dxa"/>
            <w:vAlign w:val="center"/>
          </w:tcPr>
          <w:p w14:paraId="555E9872">
            <w:pPr>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供货地点</w:t>
            </w:r>
          </w:p>
        </w:tc>
        <w:tc>
          <w:tcPr>
            <w:tcW w:w="2474" w:type="dxa"/>
            <w:gridSpan w:val="2"/>
            <w:vAlign w:val="center"/>
          </w:tcPr>
          <w:p w14:paraId="5848A021">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珠海科技学院</w:t>
            </w:r>
          </w:p>
          <w:p w14:paraId="3CFA2553">
            <w:pPr>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计算机学院</w:t>
            </w:r>
          </w:p>
        </w:tc>
      </w:tr>
      <w:tr w14:paraId="6C4AF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56" w:type="dxa"/>
            <w:gridSpan w:val="2"/>
            <w:vAlign w:val="center"/>
          </w:tcPr>
          <w:p w14:paraId="5F926A40">
            <w:pPr>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售后服务要求</w:t>
            </w:r>
          </w:p>
        </w:tc>
        <w:tc>
          <w:tcPr>
            <w:tcW w:w="6852" w:type="dxa"/>
            <w:gridSpan w:val="4"/>
            <w:vAlign w:val="center"/>
          </w:tcPr>
          <w:p w14:paraId="574D89E2">
            <w:pPr>
              <w:rPr>
                <w:rFonts w:hint="eastAsia" w:ascii="仿宋" w:hAnsi="仿宋" w:eastAsia="仿宋" w:cs="仿宋"/>
                <w:color w:val="auto"/>
                <w:sz w:val="24"/>
                <w:szCs w:val="24"/>
              </w:rPr>
            </w:pPr>
            <w:r>
              <w:rPr>
                <w:rFonts w:hint="eastAsia" w:ascii="仿宋" w:hAnsi="仿宋" w:eastAsia="仿宋" w:cs="仿宋"/>
                <w:color w:val="auto"/>
                <w:sz w:val="24"/>
                <w:szCs w:val="24"/>
              </w:rPr>
              <w:t>验收合格之日起，（</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）年</w:t>
            </w:r>
          </w:p>
        </w:tc>
      </w:tr>
      <w:tr w14:paraId="54509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56" w:type="dxa"/>
            <w:gridSpan w:val="2"/>
            <w:vAlign w:val="center"/>
          </w:tcPr>
          <w:p w14:paraId="608FD15F">
            <w:pPr>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安装调试要求</w:t>
            </w:r>
          </w:p>
        </w:tc>
        <w:tc>
          <w:tcPr>
            <w:tcW w:w="6852" w:type="dxa"/>
            <w:gridSpan w:val="4"/>
            <w:vAlign w:val="center"/>
          </w:tcPr>
          <w:p w14:paraId="2E741D11">
            <w:pPr>
              <w:rPr>
                <w:rFonts w:hint="eastAsia" w:ascii="仿宋" w:hAnsi="仿宋" w:eastAsia="仿宋" w:cs="仿宋"/>
                <w:color w:val="auto"/>
                <w:sz w:val="24"/>
                <w:szCs w:val="24"/>
              </w:rPr>
            </w:pPr>
            <w:r>
              <w:rPr>
                <w:rFonts w:hint="eastAsia" w:ascii="仿宋" w:hAnsi="仿宋" w:eastAsia="仿宋" w:cs="仿宋"/>
                <w:color w:val="auto"/>
                <w:sz w:val="24"/>
                <w:szCs w:val="24"/>
              </w:rPr>
              <w:t>安装到指定供货地点，并对使用人员进行培训。</w:t>
            </w:r>
          </w:p>
        </w:tc>
      </w:tr>
      <w:tr w14:paraId="738F6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2256" w:type="dxa"/>
            <w:gridSpan w:val="2"/>
            <w:vAlign w:val="center"/>
          </w:tcPr>
          <w:p w14:paraId="19F03891">
            <w:pPr>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验收、付款方式</w:t>
            </w:r>
          </w:p>
        </w:tc>
        <w:tc>
          <w:tcPr>
            <w:tcW w:w="6852" w:type="dxa"/>
            <w:gridSpan w:val="4"/>
          </w:tcPr>
          <w:p w14:paraId="1E6FAEC9">
            <w:pPr>
              <w:rPr>
                <w:rFonts w:hint="eastAsia" w:ascii="仿宋" w:hAnsi="仿宋" w:eastAsia="仿宋" w:cs="仿宋"/>
                <w:color w:val="auto"/>
                <w:sz w:val="24"/>
                <w:szCs w:val="24"/>
              </w:rPr>
            </w:pPr>
            <w:r>
              <w:rPr>
                <w:rFonts w:hint="eastAsia" w:ascii="仿宋" w:hAnsi="仿宋" w:eastAsia="仿宋" w:cs="仿宋"/>
                <w:color w:val="auto"/>
                <w:sz w:val="24"/>
                <w:szCs w:val="24"/>
              </w:rPr>
              <w:t>设备安装调试完成后20个工作日内，由验收小组进行专项验收。验收合格后一次性支付至合同总金额的95%，剩余5%作为质量保证金。</w:t>
            </w:r>
          </w:p>
        </w:tc>
      </w:tr>
      <w:tr w14:paraId="3150A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jc w:val="center"/>
        </w:trPr>
        <w:tc>
          <w:tcPr>
            <w:tcW w:w="9108" w:type="dxa"/>
            <w:gridSpan w:val="6"/>
          </w:tcPr>
          <w:p w14:paraId="4B0B1D92">
            <w:pPr>
              <w:rPr>
                <w:rFonts w:hint="eastAsia" w:ascii="仿宋" w:hAnsi="仿宋" w:eastAsia="仿宋" w:cs="仿宋"/>
                <w:color w:val="auto"/>
                <w:sz w:val="24"/>
                <w:szCs w:val="24"/>
              </w:rPr>
            </w:pPr>
            <w:r>
              <w:rPr>
                <w:rFonts w:hint="eastAsia" w:ascii="仿宋" w:hAnsi="仿宋" w:eastAsia="仿宋" w:cs="仿宋"/>
                <w:b/>
                <w:bCs/>
                <w:color w:val="auto"/>
                <w:sz w:val="24"/>
                <w:szCs w:val="24"/>
              </w:rPr>
              <w:t>项目概述</w:t>
            </w:r>
            <w:r>
              <w:rPr>
                <w:rFonts w:hint="eastAsia" w:ascii="仿宋" w:hAnsi="仿宋" w:eastAsia="仿宋" w:cs="仿宋"/>
                <w:color w:val="auto"/>
                <w:sz w:val="24"/>
                <w:szCs w:val="24"/>
              </w:rPr>
              <w:t>：</w:t>
            </w:r>
          </w:p>
          <w:p w14:paraId="240FC85B">
            <w:pPr>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随着DeepSeek的普及，市场对大语言模型应用开发与维护人才的需求迅速增长，而这些人才的需求特征与我校应用型人才培养目标高度契合。因此，建设大语言模型应用开发实训平台，能够帮助学生深入掌握前沿技术，精准对接市场需求，培养出高素质的应用技术人才。</w:t>
            </w:r>
          </w:p>
        </w:tc>
      </w:tr>
      <w:tr w14:paraId="52849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08" w:type="dxa"/>
            <w:gridSpan w:val="6"/>
            <w:vAlign w:val="center"/>
          </w:tcPr>
          <w:p w14:paraId="72FC0958">
            <w:pPr>
              <w:rPr>
                <w:rFonts w:hint="eastAsia" w:ascii="仿宋" w:hAnsi="仿宋" w:eastAsia="仿宋" w:cs="仿宋"/>
                <w:b/>
                <w:color w:val="auto"/>
                <w:sz w:val="24"/>
                <w:szCs w:val="24"/>
              </w:rPr>
            </w:pPr>
            <w:r>
              <w:rPr>
                <w:rFonts w:hint="eastAsia" w:ascii="仿宋" w:hAnsi="仿宋" w:eastAsia="仿宋" w:cs="仿宋"/>
                <w:b/>
                <w:color w:val="auto"/>
                <w:sz w:val="24"/>
                <w:szCs w:val="24"/>
              </w:rPr>
              <w:t>重要技术指标（必填）</w:t>
            </w:r>
          </w:p>
        </w:tc>
      </w:tr>
      <w:tr w14:paraId="34AFE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dxa"/>
            <w:vAlign w:val="center"/>
          </w:tcPr>
          <w:p w14:paraId="44C5864A">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序号</w:t>
            </w:r>
          </w:p>
        </w:tc>
        <w:tc>
          <w:tcPr>
            <w:tcW w:w="1431" w:type="dxa"/>
            <w:vAlign w:val="center"/>
          </w:tcPr>
          <w:p w14:paraId="2350CAAA">
            <w:pPr>
              <w:jc w:val="center"/>
              <w:rPr>
                <w:rFonts w:hint="eastAsia" w:ascii="仿宋" w:hAnsi="仿宋" w:eastAsia="仿宋" w:cs="仿宋"/>
                <w:color w:val="auto"/>
                <w:sz w:val="24"/>
                <w:szCs w:val="24"/>
              </w:rPr>
            </w:pPr>
            <w:r>
              <w:rPr>
                <w:rFonts w:hint="eastAsia" w:ascii="仿宋" w:hAnsi="仿宋" w:eastAsia="仿宋" w:cs="仿宋"/>
                <w:color w:val="auto"/>
                <w:sz w:val="24"/>
                <w:szCs w:val="24"/>
              </w:rPr>
              <w:t>指标名称</w:t>
            </w:r>
          </w:p>
        </w:tc>
        <w:tc>
          <w:tcPr>
            <w:tcW w:w="5752" w:type="dxa"/>
            <w:gridSpan w:val="3"/>
            <w:vAlign w:val="center"/>
          </w:tcPr>
          <w:p w14:paraId="61BE9711">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参数明细</w:t>
            </w:r>
          </w:p>
        </w:tc>
        <w:tc>
          <w:tcPr>
            <w:tcW w:w="1100" w:type="dxa"/>
            <w:vAlign w:val="center"/>
          </w:tcPr>
          <w:p w14:paraId="792205F7">
            <w:pPr>
              <w:jc w:val="center"/>
              <w:rPr>
                <w:rFonts w:hint="eastAsia" w:ascii="仿宋" w:hAnsi="仿宋" w:eastAsia="仿宋" w:cs="仿宋"/>
                <w:color w:val="auto"/>
                <w:sz w:val="24"/>
                <w:szCs w:val="24"/>
              </w:rPr>
            </w:pPr>
            <w:r>
              <w:rPr>
                <w:rFonts w:hint="eastAsia" w:ascii="仿宋" w:hAnsi="仿宋" w:eastAsia="仿宋" w:cs="仿宋"/>
                <w:color w:val="auto"/>
                <w:sz w:val="24"/>
                <w:szCs w:val="24"/>
              </w:rPr>
              <w:t>数量</w:t>
            </w:r>
          </w:p>
        </w:tc>
      </w:tr>
      <w:tr w14:paraId="22F74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0" w:hRule="atLeast"/>
          <w:jc w:val="center"/>
        </w:trPr>
        <w:tc>
          <w:tcPr>
            <w:tcW w:w="825" w:type="dxa"/>
            <w:vAlign w:val="center"/>
          </w:tcPr>
          <w:p w14:paraId="7CBCED77">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1431" w:type="dxa"/>
            <w:tcBorders>
              <w:top w:val="single" w:color="auto" w:sz="4" w:space="0"/>
              <w:left w:val="single" w:color="auto" w:sz="4" w:space="0"/>
              <w:bottom w:val="single" w:color="auto" w:sz="4" w:space="0"/>
              <w:right w:val="single" w:color="auto" w:sz="4" w:space="0"/>
            </w:tcBorders>
            <w:vAlign w:val="center"/>
          </w:tcPr>
          <w:p w14:paraId="1F81B8E5">
            <w:pPr>
              <w:widowControl/>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公有云实训平台</w:t>
            </w:r>
          </w:p>
        </w:tc>
        <w:tc>
          <w:tcPr>
            <w:tcW w:w="5752" w:type="dxa"/>
            <w:gridSpan w:val="3"/>
            <w:tcBorders>
              <w:top w:val="single" w:color="auto" w:sz="4" w:space="0"/>
              <w:left w:val="single" w:color="auto" w:sz="4" w:space="0"/>
              <w:bottom w:val="single" w:color="auto" w:sz="4" w:space="0"/>
              <w:right w:val="single" w:color="auto" w:sz="4" w:space="0"/>
            </w:tcBorders>
          </w:tcPr>
          <w:p w14:paraId="2FD7CA6D">
            <w:pPr>
              <w:numPr>
                <w:ilvl w:val="0"/>
                <w:numId w:val="0"/>
              </w:numP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一、提供</w:t>
            </w:r>
            <w:r>
              <w:rPr>
                <w:rFonts w:hint="eastAsia" w:ascii="仿宋" w:hAnsi="仿宋" w:eastAsia="仿宋" w:cs="仿宋"/>
                <w:color w:val="auto"/>
                <w:sz w:val="24"/>
                <w:szCs w:val="24"/>
              </w:rPr>
              <w:t>公有云实训平台账号（永久账号）。教师3个，学生90个。</w:t>
            </w:r>
          </w:p>
          <w:p w14:paraId="7B7582A1">
            <w:pPr>
              <w:numPr>
                <w:ilvl w:val="0"/>
                <w:numId w:val="1"/>
              </w:numPr>
              <w:rPr>
                <w:rFonts w:hint="eastAsia" w:ascii="仿宋" w:hAnsi="仿宋" w:eastAsia="仿宋" w:cs="仿宋"/>
                <w:color w:val="auto"/>
                <w:sz w:val="24"/>
                <w:szCs w:val="24"/>
              </w:rPr>
            </w:pPr>
            <w:r>
              <w:rPr>
                <w:rFonts w:hint="eastAsia" w:ascii="仿宋" w:hAnsi="仿宋" w:eastAsia="仿宋" w:cs="仿宋"/>
                <w:color w:val="auto"/>
                <w:sz w:val="24"/>
                <w:szCs w:val="24"/>
              </w:rPr>
              <w:t>基于</w:t>
            </w:r>
            <w:r>
              <w:rPr>
                <w:rFonts w:hint="eastAsia" w:ascii="仿宋" w:hAnsi="仿宋" w:eastAsia="仿宋" w:cs="仿宋"/>
                <w:color w:val="auto"/>
                <w:sz w:val="24"/>
                <w:szCs w:val="24"/>
                <w:lang w:val="en-US" w:eastAsia="zh-CN"/>
              </w:rPr>
              <w:t>公有</w:t>
            </w:r>
            <w:r>
              <w:rPr>
                <w:rFonts w:hint="eastAsia" w:ascii="仿宋" w:hAnsi="仿宋" w:eastAsia="仿宋" w:cs="仿宋"/>
                <w:color w:val="auto"/>
                <w:sz w:val="24"/>
                <w:szCs w:val="24"/>
              </w:rPr>
              <w:t>云的SaaS学习服务平台，打通职业-技能-课程-实训-认证-就业全链路学习路径，支持把X证书的多个方向的技能知识点，建立互相关联的知识图谱，让学生深入浅出的完成整个体系的学习。</w:t>
            </w:r>
          </w:p>
          <w:p w14:paraId="3CCED12F">
            <w:pPr>
              <w:numPr>
                <w:ilvl w:val="0"/>
                <w:numId w:val="0"/>
              </w:numPr>
              <w:rPr>
                <w:rFonts w:hint="eastAsia" w:ascii="仿宋" w:hAnsi="仿宋" w:eastAsia="仿宋" w:cs="仿宋"/>
                <w:color w:val="auto"/>
                <w:sz w:val="24"/>
                <w:szCs w:val="24"/>
              </w:rPr>
            </w:pPr>
            <w:r>
              <w:rPr>
                <w:rFonts w:hint="eastAsia" w:ascii="仿宋" w:hAnsi="仿宋" w:eastAsia="仿宋" w:cs="仿宋"/>
                <w:color w:val="auto"/>
                <w:sz w:val="24"/>
                <w:szCs w:val="24"/>
              </w:rPr>
              <w:t>2、平台采用B/S架构，为用户提供简洁明了的 Web 页面，兼容多种浏览器访问，包括不限于谷歌、火狐、 360、IE；具备良好的扩展性，支持自定义UI，能够结合学校的校园文化特色，融入学校风格元素，对平台登彔页面、主页面以及各功能界面定制。</w:t>
            </w:r>
          </w:p>
          <w:p w14:paraId="5BFE1C64">
            <w:pP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教师用户权限包括班级管理、学员管理、实验监控、考试管理、课程管理以及老师个人主页。</w:t>
            </w:r>
          </w:p>
          <w:p w14:paraId="01C20E80">
            <w:pPr>
              <w:rPr>
                <w:rFonts w:hint="eastAsia" w:ascii="仿宋" w:hAnsi="仿宋" w:eastAsia="仿宋" w:cs="仿宋"/>
                <w:color w:val="auto"/>
                <w:sz w:val="24"/>
                <w:szCs w:val="24"/>
              </w:rPr>
            </w:pPr>
            <w:r>
              <w:rPr>
                <w:rFonts w:hint="eastAsia" w:ascii="仿宋" w:hAnsi="仿宋" w:eastAsia="仿宋" w:cs="仿宋"/>
                <w:color w:val="auto"/>
                <w:sz w:val="24"/>
                <w:szCs w:val="24"/>
              </w:rPr>
              <w:t>①学员管理：可批量创建学员账号、一键恢复和禁用学员账号，查看每个学生的学情报告：根据计算学生累计学习成果，系统进行能力分析评估，推荐合适的企业招聘职位；查看单个学生的课程学习、实验、考试练习进度完成情况。</w:t>
            </w:r>
          </w:p>
          <w:p w14:paraId="53E8DB0C">
            <w:pPr>
              <w:rPr>
                <w:rFonts w:hint="eastAsia" w:ascii="仿宋" w:hAnsi="仿宋" w:eastAsia="仿宋" w:cs="仿宋"/>
                <w:color w:val="auto"/>
                <w:sz w:val="24"/>
                <w:szCs w:val="24"/>
              </w:rPr>
            </w:pPr>
            <w:r>
              <w:rPr>
                <w:rFonts w:hint="eastAsia" w:ascii="仿宋" w:hAnsi="仿宋" w:eastAsia="仿宋" w:cs="仿宋"/>
                <w:color w:val="auto"/>
                <w:sz w:val="24"/>
                <w:szCs w:val="24"/>
              </w:rPr>
              <w:t>②实验监控：支持图表和列表显示，详细监控到每个学生实验的时长、完成进度、开始实验和结束实验的时间；远程管理控制实验机器的状态，支持一键关机、重置、删除实验环境；对学生实验完成的结果进行评分考核。</w:t>
            </w:r>
          </w:p>
          <w:p w14:paraId="504BDA84">
            <w:pPr>
              <w:rPr>
                <w:rFonts w:hint="eastAsia" w:ascii="仿宋" w:hAnsi="仿宋" w:eastAsia="仿宋" w:cs="仿宋"/>
                <w:color w:val="auto"/>
                <w:sz w:val="24"/>
                <w:szCs w:val="24"/>
              </w:rPr>
            </w:pPr>
            <w:r>
              <w:rPr>
                <w:rFonts w:hint="eastAsia" w:ascii="仿宋" w:hAnsi="仿宋" w:eastAsia="仿宋" w:cs="仿宋"/>
                <w:color w:val="auto"/>
                <w:sz w:val="24"/>
                <w:szCs w:val="24"/>
              </w:rPr>
              <w:t>③考试管理：老师可以随意组织某个班级或某个学员进行考试，自定义考试开始和考试时长，设置学生提交试卷后，是否可以查看到答案解析，是否允许多次考试练习等；查看学生答题情况和导出考试成绩。</w:t>
            </w:r>
          </w:p>
          <w:p w14:paraId="5B6B5E1A">
            <w:pPr>
              <w:rPr>
                <w:rFonts w:hint="eastAsia" w:ascii="仿宋" w:hAnsi="仿宋" w:eastAsia="仿宋" w:cs="仿宋"/>
                <w:color w:val="auto"/>
                <w:sz w:val="24"/>
                <w:szCs w:val="24"/>
              </w:rPr>
            </w:pPr>
            <w:r>
              <w:rPr>
                <w:rFonts w:hint="eastAsia" w:ascii="仿宋" w:hAnsi="仿宋" w:eastAsia="仿宋" w:cs="仿宋"/>
                <w:color w:val="auto"/>
                <w:sz w:val="24"/>
                <w:szCs w:val="24"/>
              </w:rPr>
              <w:t>④课程管理：支持图表和列表显示，详细监控到每个学生观看某个课程的开始时间、最近学习时间、学习进度完成百分比和实际完成学时等；统计分析班级的总体课程学习完成情况。</w:t>
            </w:r>
          </w:p>
          <w:p w14:paraId="4E525BA4">
            <w:pPr>
              <w:rPr>
                <w:rFonts w:hint="eastAsia" w:ascii="仿宋" w:hAnsi="仿宋" w:eastAsia="仿宋" w:cs="仿宋"/>
                <w:color w:val="auto"/>
                <w:sz w:val="24"/>
                <w:szCs w:val="24"/>
              </w:rPr>
            </w:pPr>
            <w:r>
              <w:rPr>
                <w:rFonts w:hint="eastAsia" w:ascii="仿宋" w:hAnsi="仿宋" w:eastAsia="仿宋" w:cs="仿宋"/>
                <w:color w:val="auto"/>
                <w:sz w:val="24"/>
                <w:szCs w:val="24"/>
              </w:rPr>
              <w:t>⑤老师个人主页：实时监控当前学习在线人数，统计课程学习总时长、实验操作总时长、参与考试总人次；账号基本信息编辑、更换绑定的手机号、修改密码等。</w:t>
            </w:r>
          </w:p>
          <w:p w14:paraId="17FB6FA0">
            <w:pP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学生用户权限包括课程、考试、实习就业、职业学习路径、个人主页。</w:t>
            </w:r>
          </w:p>
          <w:p w14:paraId="1B58CD2D">
            <w:pPr>
              <w:rPr>
                <w:rFonts w:hint="eastAsia" w:ascii="仿宋" w:hAnsi="仿宋" w:eastAsia="仿宋" w:cs="仿宋"/>
                <w:color w:val="auto"/>
                <w:sz w:val="24"/>
                <w:szCs w:val="24"/>
              </w:rPr>
            </w:pPr>
            <w:r>
              <w:rPr>
                <w:rFonts w:hint="eastAsia" w:ascii="仿宋" w:hAnsi="仿宋" w:eastAsia="仿宋" w:cs="仿宋"/>
                <w:color w:val="auto"/>
                <w:sz w:val="24"/>
                <w:szCs w:val="24"/>
              </w:rPr>
              <w:t>①课程：用户可根据方向和标签选择对应课程或根据职业学习路径系统化学习，在线课程包括 录播视频和直播学习，录播视频观看学习的同时，支持在线做笔记，配套动手实验和理论习题测试，提供教学计划课程大纲和课件PPT在线预览。</w:t>
            </w:r>
          </w:p>
          <w:p w14:paraId="7857808E">
            <w:pPr>
              <w:rPr>
                <w:rFonts w:hint="eastAsia" w:ascii="仿宋" w:hAnsi="仿宋" w:eastAsia="仿宋" w:cs="仿宋"/>
                <w:color w:val="auto"/>
                <w:sz w:val="24"/>
                <w:szCs w:val="24"/>
              </w:rPr>
            </w:pPr>
            <w:r>
              <w:rPr>
                <w:rFonts w:hint="eastAsia" w:ascii="仿宋" w:hAnsi="仿宋" w:eastAsia="仿宋" w:cs="仿宋"/>
                <w:color w:val="auto"/>
                <w:sz w:val="24"/>
                <w:szCs w:val="24"/>
              </w:rPr>
              <w:t>直播观看允许学生通过PC或手机进行观看，支持与讲师进行音视频互动和文字互动和上课签到</w:t>
            </w:r>
          </w:p>
          <w:p w14:paraId="08163695">
            <w:pPr>
              <w:rPr>
                <w:rFonts w:hint="eastAsia" w:ascii="仿宋" w:hAnsi="仿宋" w:eastAsia="仿宋" w:cs="仿宋"/>
                <w:color w:val="auto"/>
                <w:sz w:val="24"/>
                <w:szCs w:val="24"/>
              </w:rPr>
            </w:pPr>
            <w:r>
              <w:rPr>
                <w:rFonts w:hint="eastAsia" w:ascii="仿宋" w:hAnsi="仿宋" w:eastAsia="仿宋" w:cs="仿宋"/>
                <w:color w:val="auto"/>
                <w:sz w:val="24"/>
                <w:szCs w:val="24"/>
              </w:rPr>
              <w:t>②考试：考试模式分为专项智能学习、错题智能练习、单元测试和综合考试内置X证书下多方向的试题、试卷。</w:t>
            </w:r>
          </w:p>
          <w:p w14:paraId="3E78E557">
            <w:pPr>
              <w:rPr>
                <w:rFonts w:hint="eastAsia" w:ascii="仿宋" w:hAnsi="仿宋" w:eastAsia="仿宋" w:cs="仿宋"/>
                <w:color w:val="auto"/>
                <w:sz w:val="24"/>
                <w:szCs w:val="24"/>
              </w:rPr>
            </w:pPr>
            <w:bookmarkStart w:id="6" w:name="_GoBack"/>
            <w:bookmarkEnd w:id="6"/>
            <w:r>
              <w:rPr>
                <w:rFonts w:hint="eastAsia" w:ascii="仿宋" w:hAnsi="仿宋" w:eastAsia="仿宋" w:cs="仿宋"/>
                <w:color w:val="auto"/>
                <w:sz w:val="24"/>
                <w:szCs w:val="24"/>
              </w:rPr>
              <w:t>③职业学习路径：提供职业岗位、知识体系等，按照职业岗位提供对应的学习路径；学习路径里面包含具体课程和知识点，并针对性的提供实验操作</w:t>
            </w:r>
          </w:p>
          <w:p w14:paraId="13E69A30">
            <w:pPr>
              <w:rPr>
                <w:rFonts w:hint="eastAsia" w:ascii="仿宋" w:hAnsi="仿宋" w:eastAsia="仿宋" w:cs="仿宋"/>
                <w:color w:val="auto"/>
                <w:sz w:val="24"/>
                <w:szCs w:val="24"/>
              </w:rPr>
            </w:pPr>
            <w:r>
              <w:rPr>
                <w:rFonts w:hint="eastAsia" w:ascii="仿宋" w:hAnsi="仿宋" w:eastAsia="仿宋" w:cs="仿宋"/>
                <w:color w:val="auto"/>
                <w:sz w:val="24"/>
                <w:szCs w:val="24"/>
              </w:rPr>
              <w:t>④实习就业：根据学生求职意愿，进行岗位精准筛选，为学生提供个性化、实时职位信息，学生可进行简历投递，企业HR对简历进行查看、下载，对符合的简历下发面试通知等；</w:t>
            </w:r>
          </w:p>
          <w:p w14:paraId="6E51CE6B">
            <w:pPr>
              <w:rPr>
                <w:rFonts w:hint="eastAsia" w:ascii="仿宋" w:hAnsi="仿宋" w:eastAsia="仿宋" w:cs="仿宋"/>
                <w:color w:val="auto"/>
                <w:sz w:val="24"/>
                <w:szCs w:val="24"/>
              </w:rPr>
            </w:pPr>
            <w:r>
              <w:rPr>
                <w:rFonts w:hint="eastAsia" w:ascii="仿宋" w:hAnsi="仿宋" w:eastAsia="仿宋" w:cs="仿宋"/>
                <w:color w:val="auto"/>
                <w:sz w:val="24"/>
                <w:szCs w:val="24"/>
              </w:rPr>
              <w:t>⑤个人主页：实时查看了解自己当前的学习情况：已完成的课程数量、实验数量，累计观看视频时长、实验时长、我的学情报告：根据学生的学习情况进行能力数值统计，包括能力分值、能力排名，根据人岗技能建模进行计算，推荐合适的岗位等。具体包括我的课程进度、实验进度、考试情况、账号资料编辑，更换手机号、修改密码、消息通知等。</w:t>
            </w:r>
          </w:p>
          <w:p w14:paraId="79743C05">
            <w:pP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管理员</w:t>
            </w:r>
            <w:r>
              <w:rPr>
                <w:rFonts w:hint="eastAsia" w:ascii="仿宋" w:hAnsi="仿宋" w:eastAsia="仿宋" w:cs="仿宋"/>
                <w:color w:val="auto"/>
                <w:sz w:val="24"/>
                <w:szCs w:val="24"/>
                <w:lang w:val="en-US" w:eastAsia="zh-CN"/>
              </w:rPr>
              <w:t>用户权限包括创建新课、关联实验、关联课件、创建考试、创建实验等。</w:t>
            </w:r>
          </w:p>
          <w:p w14:paraId="2412AEB2">
            <w:pPr>
              <w:rPr>
                <w:rFonts w:hint="eastAsia" w:ascii="仿宋" w:hAnsi="仿宋" w:eastAsia="仿宋" w:cs="仿宋"/>
                <w:color w:val="auto"/>
                <w:sz w:val="24"/>
                <w:szCs w:val="24"/>
              </w:rPr>
            </w:pPr>
            <w:r>
              <w:rPr>
                <w:rFonts w:hint="eastAsia" w:ascii="仿宋" w:hAnsi="仿宋" w:eastAsia="仿宋" w:cs="仿宋"/>
                <w:color w:val="auto"/>
                <w:sz w:val="24"/>
                <w:szCs w:val="24"/>
              </w:rPr>
              <w:t>▲①管理员可以在线创建新的课程方向、自定义分类，查看课程列表，对课程章节目录管理编辑，添加上传、删除课程视频，对课程进行上下架。关联/取消关联动手实验、上传/删除/关联/取消关联课件、创建/编辑/删除/关联/取消关联、创建/编辑/删除/关联/取消关联考试测试。【要求提供自定义课程完整的功能逻辑图与页面截图】</w:t>
            </w:r>
          </w:p>
          <w:p w14:paraId="17A039BD">
            <w:pPr>
              <w:rPr>
                <w:rFonts w:hint="eastAsia" w:ascii="仿宋" w:hAnsi="仿宋" w:eastAsia="仿宋" w:cs="仿宋"/>
                <w:color w:val="auto"/>
                <w:sz w:val="24"/>
                <w:szCs w:val="24"/>
              </w:rPr>
            </w:pPr>
            <w:r>
              <w:rPr>
                <w:rFonts w:hint="eastAsia" w:ascii="仿宋" w:hAnsi="仿宋" w:eastAsia="仿宋" w:cs="仿宋"/>
                <w:color w:val="auto"/>
                <w:sz w:val="24"/>
                <w:szCs w:val="24"/>
              </w:rPr>
              <w:t>②支持自定义考试科目、考点，批量导入创建试题，题型支持单选、多选、判断、主观、不定向。创建综合考试、单元测试 试卷，设置试卷名称和分数。【要求提供自定义考试的页面截图】</w:t>
            </w:r>
          </w:p>
          <w:p w14:paraId="7149B365">
            <w:pPr>
              <w:rPr>
                <w:rFonts w:hint="eastAsia" w:ascii="仿宋" w:hAnsi="仿宋" w:eastAsia="仿宋" w:cs="仿宋"/>
                <w:color w:val="auto"/>
                <w:sz w:val="24"/>
                <w:szCs w:val="24"/>
              </w:rPr>
            </w:pPr>
            <w:r>
              <w:rPr>
                <w:rFonts w:hint="eastAsia" w:ascii="仿宋" w:hAnsi="仿宋" w:eastAsia="仿宋" w:cs="仿宋"/>
                <w:color w:val="auto"/>
                <w:sz w:val="24"/>
                <w:szCs w:val="24"/>
              </w:rPr>
              <w:t>③支持自定义创建实验功能，创建的内容包括自定义添加、编辑、删除实验指导书，实验报告模板，设置实验步骤的检测条件，选择实验环境类型，按照拓扑结构创建实验环境，选择实验所需的资源，上传实验相关附件等【要求提供自定义实验的页面截图】</w:t>
            </w:r>
          </w:p>
          <w:p w14:paraId="59F4C32C">
            <w:pPr>
              <w:rPr>
                <w:rFonts w:hint="default" w:ascii="仿宋" w:hAnsi="仿宋" w:eastAsia="仿宋" w:cs="仿宋"/>
                <w:color w:val="auto"/>
                <w:sz w:val="24"/>
                <w:szCs w:val="24"/>
              </w:rPr>
            </w:pP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模型与智能体构建</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需支持31个账号使用，有效期3年；）</w:t>
            </w:r>
          </w:p>
          <w:p w14:paraId="1492EE30">
            <w:pP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①</w:t>
            </w:r>
            <w:r>
              <w:rPr>
                <w:rFonts w:hint="eastAsia" w:ascii="仿宋" w:hAnsi="仿宋" w:eastAsia="仿宋" w:cs="仿宋"/>
                <w:color w:val="auto"/>
                <w:sz w:val="24"/>
                <w:szCs w:val="24"/>
              </w:rPr>
              <w:t>平台支持使用DeepSeek/Qwen/baichuan大语言模型为基座，使用微调、RAG等技术实现智能问答系统；支持实时多源数据采集与处理；</w:t>
            </w:r>
          </w:p>
          <w:p w14:paraId="760494B3">
            <w:pP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②</w:t>
            </w:r>
            <w:r>
              <w:rPr>
                <w:rFonts w:hint="eastAsia" w:ascii="仿宋" w:hAnsi="仿宋" w:eastAsia="仿宋" w:cs="仿宋"/>
                <w:color w:val="auto"/>
                <w:sz w:val="24"/>
                <w:szCs w:val="24"/>
              </w:rPr>
              <w:t>平台提供模型训练微调的工具集。支持在通用预训练大模型（如DeepSeek、Qwen、baichuan等）基础上，通过特定领域或任务的数据进行二次训练；支持在微调过程中自定义模型路径、选择不同的微调方法、不同参数的调整（例如学习率、训练轮数、最大梯度范数等），保存训练参数、导出训练模型。【提供功能演示视频证明】</w:t>
            </w:r>
          </w:p>
          <w:p w14:paraId="07DFDFB6">
            <w:pP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③</w:t>
            </w:r>
            <w:r>
              <w:rPr>
                <w:rFonts w:hint="eastAsia" w:ascii="仿宋" w:hAnsi="仿宋" w:eastAsia="仿宋" w:cs="仿宋"/>
                <w:color w:val="auto"/>
                <w:sz w:val="24"/>
                <w:szCs w:val="24"/>
              </w:rPr>
              <w:t>平台支持模型发布，将训练完成的机器学习或深度学习模型对外公开或部署到实际应用环境；平台支持对新训练的模型完成注册、启用；对已有模型支持直接启动；</w:t>
            </w:r>
          </w:p>
          <w:p w14:paraId="37DE3217">
            <w:pP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④</w:t>
            </w:r>
            <w:r>
              <w:rPr>
                <w:rFonts w:hint="eastAsia" w:ascii="仿宋" w:hAnsi="仿宋" w:eastAsia="仿宋" w:cs="仿宋"/>
                <w:color w:val="auto"/>
                <w:sz w:val="24"/>
                <w:szCs w:val="24"/>
              </w:rPr>
              <w:t>平台搭载大模型推理服务框架，降低大模型在生产环境中的部署门槛，提升推理效率与资源利用率。支持一键启动，通过命令行或API快速部署预训练模型（如DeepSeek、Qwen、baichuan等），无需手动配置复杂环境；支持多种模型格式；支持语言模型与嵌入模型的注册。【提供功能演示视频证明】</w:t>
            </w:r>
          </w:p>
          <w:p w14:paraId="110C7EF4">
            <w:pPr>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⑤</w:t>
            </w:r>
            <w:r>
              <w:rPr>
                <w:rFonts w:hint="eastAsia" w:ascii="仿宋" w:hAnsi="仿宋" w:eastAsia="仿宋" w:cs="仿宋"/>
                <w:color w:val="auto"/>
                <w:sz w:val="24"/>
                <w:szCs w:val="24"/>
              </w:rPr>
              <w:t>智能体创建功能支持零代码/低代码配置工作流，集成RAG（检索增强生成）、长期记忆、多工具调用。【提供功能截图证明】</w:t>
            </w:r>
          </w:p>
          <w:p w14:paraId="225EDC92">
            <w:pP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⑥</w:t>
            </w:r>
            <w:r>
              <w:rPr>
                <w:rFonts w:hint="eastAsia" w:ascii="仿宋" w:hAnsi="仿宋" w:eastAsia="仿宋" w:cs="仿宋"/>
                <w:color w:val="auto"/>
                <w:sz w:val="24"/>
                <w:szCs w:val="24"/>
              </w:rPr>
              <w:t>平台支持工作流自定义编排，对复杂任务流程进行设计、调度、监控和管理的过程，其核心目标是提升任务执行的效率、可靠性与可维护性，尤其适用于多步骤、跨系统、高并发的业务场景。支持通过预定义流程规则，自动触发任务执行（如定时训练模型、数据ETL）。支持确保有依赖关系的任务按正确顺序执行（如A任务完成后才能启动B任务）。支持动态分配资源，根据任务优先级和资源占用情况分配CPU/GPU/NPU存储资源。支持流程图展示，以图形化界面呈现任务节点、依赖关系和执行状态。【提供功能截图证明】</w:t>
            </w:r>
          </w:p>
          <w:p w14:paraId="4D6D11A8">
            <w:pP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⑦</w:t>
            </w:r>
            <w:r>
              <w:rPr>
                <w:rFonts w:hint="eastAsia" w:ascii="仿宋" w:hAnsi="仿宋" w:eastAsia="仿宋" w:cs="仿宋"/>
                <w:color w:val="auto"/>
                <w:sz w:val="24"/>
                <w:szCs w:val="24"/>
              </w:rPr>
              <w:t>平台支持内置应用和自定义应用两种模型。平台应用模块支持深度融合教育场景需求，构建智能服务体系。内置应用包含但不限于课程辅导、校园生活、教案生成、智能出题、职业规划等。【提供功能截图证明】</w:t>
            </w:r>
          </w:p>
          <w:p w14:paraId="460EE260">
            <w:pP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⑧</w:t>
            </w:r>
            <w:r>
              <w:rPr>
                <w:rFonts w:hint="eastAsia" w:ascii="仿宋" w:hAnsi="仿宋" w:eastAsia="仿宋" w:cs="仿宋"/>
                <w:color w:val="auto"/>
                <w:sz w:val="24"/>
                <w:szCs w:val="24"/>
              </w:rPr>
              <w:t>平台支持内置应用：课程辅导应用搭载24小时虚拟助教，支持快速对接学校本地课程数据提供个性化课程推荐；校园生活应用支持快速对接学校本地迎新办理、学校专业数据、规章制度数据，提供迎新导览、专业解析、安全指引等全场景，支持智能问答与快捷服务调用；教案生成应用支持结合文档解析技术和生成式技术实现教案生成；智能出题应用支持对文档知识点抽取并生成与知识点相关的考题，类型包含但不限于单选题、多选题、填空题；职业规划应用支持提供个性化发展建议、提供岗位推荐；</w:t>
            </w:r>
          </w:p>
          <w:p w14:paraId="6DE488CD">
            <w:pPr>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⑨</w:t>
            </w:r>
            <w:r>
              <w:rPr>
                <w:rFonts w:hint="eastAsia" w:ascii="仿宋" w:hAnsi="仿宋" w:eastAsia="仿宋" w:cs="仿宋"/>
                <w:color w:val="auto"/>
                <w:sz w:val="24"/>
                <w:szCs w:val="24"/>
              </w:rPr>
              <w:t>平台支持管理和开放模型API接口，支持师生实时调用API接口进行应用开发，应用开发完成可以进行发布和上架。【提供功能截图证明】</w:t>
            </w:r>
          </w:p>
          <w:p w14:paraId="4FAF1EB2">
            <w:pPr>
              <w:rPr>
                <w:rFonts w:hint="eastAsia" w:ascii="仿宋" w:hAnsi="仿宋" w:eastAsia="仿宋" w:cs="仿宋"/>
                <w:color w:val="auto"/>
                <w:sz w:val="24"/>
                <w:szCs w:val="24"/>
              </w:rPr>
            </w:pPr>
          </w:p>
          <w:p w14:paraId="1795D681">
            <w:pPr>
              <w:numPr>
                <w:ilvl w:val="0"/>
                <w:numId w:val="2"/>
              </w:numPr>
              <w:rPr>
                <w:rFonts w:hint="eastAsia" w:ascii="仿宋" w:hAnsi="仿宋" w:eastAsia="仿宋" w:cs="仿宋"/>
                <w:color w:val="auto"/>
                <w:sz w:val="24"/>
                <w:szCs w:val="24"/>
              </w:rPr>
            </w:pPr>
            <w:r>
              <w:rPr>
                <w:rFonts w:hint="eastAsia" w:ascii="仿宋" w:hAnsi="仿宋" w:eastAsia="仿宋" w:cs="仿宋"/>
                <w:color w:val="auto"/>
                <w:sz w:val="24"/>
                <w:szCs w:val="24"/>
              </w:rPr>
              <w:t>大模型教学实训云计算资源（按时计费）</w:t>
            </w:r>
          </w:p>
          <w:p w14:paraId="78CFBA64">
            <w:pPr>
              <w:rPr>
                <w:rFonts w:hint="eastAsia" w:ascii="仿宋" w:hAnsi="仿宋" w:eastAsia="仿宋" w:cs="仿宋"/>
                <w:color w:val="auto"/>
                <w:sz w:val="24"/>
                <w:szCs w:val="24"/>
              </w:rPr>
            </w:pPr>
            <w:r>
              <w:rPr>
                <w:rFonts w:hint="eastAsia" w:ascii="仿宋" w:hAnsi="仿宋" w:eastAsia="仿宋" w:cs="仿宋"/>
                <w:color w:val="auto"/>
                <w:sz w:val="24"/>
                <w:szCs w:val="24"/>
              </w:rPr>
              <w:t>云资源规格：</w:t>
            </w:r>
          </w:p>
          <w:p w14:paraId="76910761">
            <w:pPr>
              <w:rPr>
                <w:rFonts w:hint="eastAsia" w:ascii="仿宋" w:hAnsi="仿宋" w:eastAsia="仿宋" w:cs="仿宋"/>
                <w:color w:val="auto"/>
                <w:sz w:val="24"/>
                <w:szCs w:val="24"/>
              </w:rPr>
            </w:pPr>
            <w:r>
              <w:rPr>
                <w:rFonts w:hint="eastAsia" w:ascii="仿宋" w:hAnsi="仿宋" w:eastAsia="仿宋" w:cs="仿宋"/>
                <w:color w:val="auto"/>
                <w:sz w:val="24"/>
                <w:szCs w:val="24"/>
              </w:rPr>
              <w:t>1、CPU：</w:t>
            </w:r>
            <w:r>
              <w:rPr>
                <w:rFonts w:hint="eastAsia" w:ascii="仿宋" w:hAnsi="仿宋" w:eastAsia="仿宋" w:cs="仿宋"/>
                <w:color w:val="auto"/>
                <w:sz w:val="24"/>
                <w:szCs w:val="24"/>
                <w:lang w:val="en-US" w:eastAsia="zh-CN"/>
              </w:rPr>
              <w:t>不低于</w:t>
            </w:r>
            <w:r>
              <w:rPr>
                <w:rFonts w:hint="eastAsia" w:ascii="仿宋" w:hAnsi="仿宋" w:eastAsia="仿宋" w:cs="仿宋"/>
                <w:color w:val="auto"/>
                <w:sz w:val="24"/>
                <w:szCs w:val="24"/>
              </w:rPr>
              <w:t>32vCPUs；</w:t>
            </w:r>
          </w:p>
          <w:p w14:paraId="1F0385FF">
            <w:pPr>
              <w:rPr>
                <w:rFonts w:hint="eastAsia" w:ascii="仿宋" w:hAnsi="仿宋" w:eastAsia="仿宋" w:cs="仿宋"/>
                <w:color w:val="auto"/>
                <w:sz w:val="24"/>
                <w:szCs w:val="24"/>
              </w:rPr>
            </w:pPr>
            <w:r>
              <w:rPr>
                <w:rFonts w:hint="eastAsia" w:ascii="仿宋" w:hAnsi="仿宋" w:eastAsia="仿宋" w:cs="仿宋"/>
                <w:color w:val="auto"/>
                <w:sz w:val="24"/>
                <w:szCs w:val="24"/>
              </w:rPr>
              <w:t>2、内存：</w:t>
            </w:r>
            <w:r>
              <w:rPr>
                <w:rFonts w:hint="eastAsia" w:ascii="仿宋" w:hAnsi="仿宋" w:eastAsia="仿宋" w:cs="仿宋"/>
                <w:color w:val="auto"/>
                <w:sz w:val="24"/>
                <w:szCs w:val="24"/>
                <w:lang w:val="en-US" w:eastAsia="zh-CN"/>
              </w:rPr>
              <w:t>不低于</w:t>
            </w:r>
            <w:r>
              <w:rPr>
                <w:rFonts w:hint="eastAsia" w:ascii="仿宋" w:hAnsi="仿宋" w:eastAsia="仿宋" w:cs="仿宋"/>
                <w:color w:val="auto"/>
                <w:sz w:val="24"/>
                <w:szCs w:val="24"/>
              </w:rPr>
              <w:t>64G；</w:t>
            </w:r>
          </w:p>
          <w:p w14:paraId="6BA5147B">
            <w:pPr>
              <w:rPr>
                <w:rFonts w:hint="eastAsia" w:ascii="仿宋" w:hAnsi="仿宋" w:eastAsia="仿宋" w:cs="仿宋"/>
                <w:color w:val="auto"/>
                <w:sz w:val="24"/>
                <w:szCs w:val="24"/>
              </w:rPr>
            </w:pPr>
            <w:r>
              <w:rPr>
                <w:rFonts w:hint="eastAsia" w:ascii="仿宋" w:hAnsi="仿宋" w:eastAsia="仿宋" w:cs="仿宋"/>
                <w:color w:val="auto"/>
                <w:sz w:val="24"/>
                <w:szCs w:val="24"/>
              </w:rPr>
              <w:t>3、显卡：</w:t>
            </w:r>
            <w:r>
              <w:rPr>
                <w:rFonts w:hint="eastAsia" w:ascii="仿宋" w:hAnsi="仿宋" w:eastAsia="仿宋" w:cs="仿宋"/>
                <w:color w:val="auto"/>
                <w:sz w:val="24"/>
                <w:szCs w:val="24"/>
                <w:lang w:val="en-US" w:eastAsia="zh-CN"/>
              </w:rPr>
              <w:t>不低于</w:t>
            </w:r>
            <w:r>
              <w:rPr>
                <w:rFonts w:hint="eastAsia" w:ascii="仿宋" w:hAnsi="仿宋" w:eastAsia="仿宋" w:cs="仿宋"/>
                <w:color w:val="auto"/>
                <w:sz w:val="24"/>
                <w:szCs w:val="24"/>
              </w:rPr>
              <w:t>16G</w:t>
            </w:r>
            <w:r>
              <w:rPr>
                <w:rFonts w:hint="eastAsia" w:ascii="仿宋" w:hAnsi="仿宋" w:eastAsia="仿宋" w:cs="仿宋"/>
                <w:color w:val="auto"/>
                <w:sz w:val="24"/>
                <w:szCs w:val="24"/>
                <w:lang w:val="en-US" w:eastAsia="zh-CN"/>
              </w:rPr>
              <w:t>iB</w:t>
            </w:r>
          </w:p>
          <w:p w14:paraId="29875550">
            <w:pPr>
              <w:rPr>
                <w:rFonts w:hint="eastAsia" w:ascii="仿宋" w:hAnsi="仿宋" w:eastAsia="仿宋" w:cs="仿宋"/>
                <w:color w:val="auto"/>
                <w:sz w:val="24"/>
                <w:szCs w:val="24"/>
              </w:rPr>
            </w:pPr>
            <w:r>
              <w:rPr>
                <w:rFonts w:hint="eastAsia" w:ascii="仿宋" w:hAnsi="仿宋" w:eastAsia="仿宋" w:cs="仿宋"/>
                <w:color w:val="auto"/>
                <w:sz w:val="24"/>
                <w:szCs w:val="24"/>
              </w:rPr>
              <w:t>4、硬盘：</w:t>
            </w:r>
            <w:r>
              <w:rPr>
                <w:rFonts w:hint="eastAsia" w:ascii="仿宋" w:hAnsi="仿宋" w:eastAsia="仿宋" w:cs="仿宋"/>
                <w:color w:val="auto"/>
                <w:sz w:val="24"/>
                <w:szCs w:val="24"/>
                <w:lang w:val="en-US" w:eastAsia="zh-CN"/>
              </w:rPr>
              <w:t>不低于</w:t>
            </w:r>
            <w:r>
              <w:rPr>
                <w:rFonts w:hint="eastAsia" w:ascii="仿宋" w:hAnsi="仿宋" w:eastAsia="仿宋" w:cs="仿宋"/>
                <w:color w:val="auto"/>
                <w:sz w:val="24"/>
                <w:szCs w:val="24"/>
              </w:rPr>
              <w:t>SSD200GB</w:t>
            </w:r>
          </w:p>
          <w:p w14:paraId="1B9F82C0">
            <w:pPr>
              <w:rPr>
                <w:rFonts w:hint="eastAsia" w:ascii="仿宋" w:hAnsi="仿宋" w:eastAsia="仿宋" w:cs="仿宋"/>
                <w:color w:val="auto"/>
                <w:sz w:val="24"/>
                <w:szCs w:val="24"/>
              </w:rPr>
            </w:pPr>
            <w:r>
              <w:rPr>
                <w:rFonts w:hint="eastAsia" w:ascii="仿宋" w:hAnsi="仿宋" w:eastAsia="仿宋" w:cs="仿宋"/>
                <w:color w:val="auto"/>
                <w:sz w:val="24"/>
                <w:szCs w:val="24"/>
              </w:rPr>
              <w:t>5、带宽：静态BGP300Mbit/s（200G文件额度）</w:t>
            </w:r>
          </w:p>
          <w:p w14:paraId="0819FC51">
            <w:pP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时长规格：</w:t>
            </w:r>
          </w:p>
          <w:p w14:paraId="68C1BD0E">
            <w:pPr>
              <w:rPr>
                <w:rFonts w:hint="eastAsia" w:ascii="仿宋" w:hAnsi="仿宋" w:eastAsia="仿宋" w:cs="仿宋"/>
                <w:color w:val="auto"/>
                <w:sz w:val="24"/>
                <w:szCs w:val="24"/>
              </w:rPr>
            </w:pPr>
            <w:r>
              <w:rPr>
                <w:rFonts w:hint="eastAsia" w:ascii="仿宋" w:hAnsi="仿宋" w:eastAsia="仿宋" w:cs="仿宋"/>
                <w:color w:val="auto"/>
                <w:sz w:val="24"/>
                <w:szCs w:val="24"/>
              </w:rPr>
              <w:t>《自然语言处理》：</w:t>
            </w:r>
            <w:r>
              <w:rPr>
                <w:rFonts w:hint="eastAsia" w:ascii="仿宋" w:hAnsi="仿宋" w:eastAsia="仿宋" w:cs="仿宋"/>
                <w:color w:val="auto"/>
                <w:sz w:val="24"/>
                <w:szCs w:val="24"/>
                <w:lang w:val="en-US" w:eastAsia="zh-CN"/>
              </w:rPr>
              <w:t>不低于</w:t>
            </w:r>
            <w:r>
              <w:rPr>
                <w:rFonts w:hint="eastAsia" w:ascii="仿宋" w:hAnsi="仿宋" w:eastAsia="仿宋" w:cs="仿宋"/>
                <w:color w:val="auto"/>
                <w:sz w:val="24"/>
                <w:szCs w:val="24"/>
              </w:rPr>
              <w:t>12小时/账号/届，支持至少3届学生，每届</w:t>
            </w:r>
            <w:r>
              <w:rPr>
                <w:rFonts w:hint="eastAsia" w:ascii="仿宋" w:hAnsi="仿宋" w:eastAsia="仿宋" w:cs="仿宋"/>
                <w:color w:val="auto"/>
                <w:sz w:val="24"/>
                <w:szCs w:val="24"/>
                <w:lang w:val="en-US" w:eastAsia="zh-CN"/>
              </w:rPr>
              <w:t>不低于</w:t>
            </w:r>
            <w:r>
              <w:rPr>
                <w:rFonts w:hint="eastAsia" w:ascii="仿宋" w:hAnsi="仿宋" w:eastAsia="仿宋" w:cs="仿宋"/>
                <w:color w:val="auto"/>
                <w:sz w:val="24"/>
                <w:szCs w:val="24"/>
              </w:rPr>
              <w:t>31账号。</w:t>
            </w:r>
          </w:p>
          <w:p w14:paraId="7DFEBEEC">
            <w:pPr>
              <w:rPr>
                <w:rFonts w:hint="eastAsia" w:ascii="仿宋" w:hAnsi="仿宋" w:eastAsia="仿宋" w:cs="仿宋"/>
                <w:color w:val="auto"/>
                <w:sz w:val="24"/>
                <w:szCs w:val="24"/>
              </w:rPr>
            </w:pPr>
            <w:r>
              <w:rPr>
                <w:rFonts w:hint="eastAsia" w:ascii="仿宋" w:hAnsi="仿宋" w:eastAsia="仿宋" w:cs="仿宋"/>
                <w:color w:val="auto"/>
                <w:sz w:val="24"/>
                <w:szCs w:val="24"/>
              </w:rPr>
              <w:t>《智能系统综合设计》：</w:t>
            </w:r>
            <w:r>
              <w:rPr>
                <w:rFonts w:hint="eastAsia" w:ascii="仿宋" w:hAnsi="仿宋" w:eastAsia="仿宋" w:cs="仿宋"/>
                <w:color w:val="auto"/>
                <w:sz w:val="24"/>
                <w:szCs w:val="24"/>
                <w:lang w:val="en-US" w:eastAsia="zh-CN"/>
              </w:rPr>
              <w:t>不低于</w:t>
            </w:r>
            <w:r>
              <w:rPr>
                <w:rFonts w:hint="eastAsia" w:ascii="仿宋" w:hAnsi="仿宋" w:eastAsia="仿宋" w:cs="仿宋"/>
                <w:color w:val="auto"/>
                <w:sz w:val="24"/>
                <w:szCs w:val="24"/>
              </w:rPr>
              <w:t>96小时/账号/届，支持至少3届学生，每届</w:t>
            </w:r>
            <w:r>
              <w:rPr>
                <w:rFonts w:hint="eastAsia" w:ascii="仿宋" w:hAnsi="仿宋" w:eastAsia="仿宋" w:cs="仿宋"/>
                <w:color w:val="auto"/>
                <w:sz w:val="24"/>
                <w:szCs w:val="24"/>
                <w:lang w:val="en-US" w:eastAsia="zh-CN"/>
              </w:rPr>
              <w:t>不低于</w:t>
            </w:r>
            <w:r>
              <w:rPr>
                <w:rFonts w:hint="eastAsia" w:ascii="仿宋" w:hAnsi="仿宋" w:eastAsia="仿宋" w:cs="仿宋"/>
                <w:color w:val="auto"/>
                <w:sz w:val="24"/>
                <w:szCs w:val="24"/>
              </w:rPr>
              <w:t>31账号。</w:t>
            </w:r>
          </w:p>
          <w:p w14:paraId="31A9009E">
            <w:pPr>
              <w:rPr>
                <w:rFonts w:hint="eastAsia" w:ascii="仿宋" w:hAnsi="仿宋" w:eastAsia="仿宋" w:cs="仿宋"/>
                <w:color w:val="auto"/>
                <w:sz w:val="24"/>
                <w:szCs w:val="24"/>
              </w:rPr>
            </w:pPr>
            <w:r>
              <w:rPr>
                <w:rFonts w:hint="eastAsia" w:ascii="仿宋" w:hAnsi="仿宋" w:eastAsia="仿宋" w:cs="仿宋"/>
                <w:color w:val="auto"/>
                <w:sz w:val="24"/>
                <w:szCs w:val="24"/>
              </w:rPr>
              <w:t>《专业综合课程设计》：</w:t>
            </w:r>
            <w:r>
              <w:rPr>
                <w:rFonts w:hint="eastAsia" w:ascii="仿宋" w:hAnsi="仿宋" w:eastAsia="仿宋" w:cs="仿宋"/>
                <w:color w:val="auto"/>
                <w:sz w:val="24"/>
                <w:szCs w:val="24"/>
                <w:lang w:val="en-US" w:eastAsia="zh-CN"/>
              </w:rPr>
              <w:t>不低于</w:t>
            </w:r>
            <w:r>
              <w:rPr>
                <w:rFonts w:hint="eastAsia" w:ascii="仿宋" w:hAnsi="仿宋" w:eastAsia="仿宋" w:cs="仿宋"/>
                <w:color w:val="auto"/>
                <w:sz w:val="24"/>
                <w:szCs w:val="24"/>
              </w:rPr>
              <w:t>96小时/账号/届，支持至少3届学生，每届</w:t>
            </w:r>
            <w:r>
              <w:rPr>
                <w:rFonts w:hint="eastAsia" w:ascii="仿宋" w:hAnsi="仿宋" w:eastAsia="仿宋" w:cs="仿宋"/>
                <w:color w:val="auto"/>
                <w:sz w:val="24"/>
                <w:szCs w:val="24"/>
                <w:lang w:val="en-US" w:eastAsia="zh-CN"/>
              </w:rPr>
              <w:t>不低于</w:t>
            </w:r>
            <w:r>
              <w:rPr>
                <w:rFonts w:hint="eastAsia" w:ascii="仿宋" w:hAnsi="仿宋" w:eastAsia="仿宋" w:cs="仿宋"/>
                <w:color w:val="auto"/>
                <w:sz w:val="24"/>
                <w:szCs w:val="24"/>
              </w:rPr>
              <w:t>31账号。</w:t>
            </w:r>
          </w:p>
          <w:p w14:paraId="33DDF4B8">
            <w:pP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7、需要提供云资源原厂厂商授权函</w:t>
            </w:r>
          </w:p>
          <w:p w14:paraId="5D2E4682">
            <w:pPr>
              <w:rPr>
                <w:rFonts w:hint="default" w:ascii="仿宋" w:hAnsi="仿宋" w:eastAsia="仿宋" w:cs="仿宋"/>
                <w:color w:val="auto"/>
                <w:sz w:val="24"/>
                <w:szCs w:val="24"/>
                <w:lang w:val="en-US" w:eastAsia="zh-CN"/>
              </w:rPr>
            </w:pPr>
          </w:p>
          <w:p w14:paraId="2FEDF1C1">
            <w:pPr>
              <w:numPr>
                <w:ilvl w:val="0"/>
                <w:numId w:val="3"/>
              </w:numP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大模型课程资源：</w:t>
            </w:r>
          </w:p>
          <w:p w14:paraId="1CCB036B">
            <w:pPr>
              <w:numPr>
                <w:ilvl w:val="0"/>
                <w:numId w:val="4"/>
              </w:numP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《自然语言处理》</w:t>
            </w:r>
          </w:p>
          <w:p w14:paraId="23BB4B38">
            <w:pPr>
              <w:numPr>
                <w:ilvl w:val="0"/>
                <w:numId w:val="0"/>
              </w:numP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①</w:t>
            </w:r>
            <w:r>
              <w:rPr>
                <w:rFonts w:hint="eastAsia" w:ascii="仿宋" w:hAnsi="仿宋" w:eastAsia="仿宋" w:cs="仿宋"/>
                <w:color w:val="auto"/>
                <w:sz w:val="24"/>
                <w:szCs w:val="24"/>
              </w:rPr>
              <w:t>课程支持不少于4个实践课时授课使用，基本内容应涵盖使用DeepSeek实现文本摘要、基于DeepSeek和Ragflow实现问答等。</w:t>
            </w:r>
            <w:r>
              <w:rPr>
                <w:rFonts w:hint="eastAsia" w:ascii="仿宋" w:hAnsi="仿宋" w:eastAsia="仿宋" w:cs="仿宋"/>
                <w:color w:val="auto"/>
                <w:sz w:val="24"/>
                <w:szCs w:val="24"/>
                <w:lang w:val="en-US" w:eastAsia="zh-CN"/>
              </w:rPr>
              <w:t>需提供课程大纲内容截图和同类案例样图，加盖厂商公章。</w:t>
            </w:r>
          </w:p>
          <w:p w14:paraId="454DF9C7">
            <w:pPr>
              <w:numPr>
                <w:ilvl w:val="0"/>
                <w:numId w:val="0"/>
              </w:numP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②</w:t>
            </w:r>
            <w:r>
              <w:rPr>
                <w:rFonts w:hint="eastAsia" w:ascii="仿宋" w:hAnsi="仿宋" w:eastAsia="仿宋" w:cs="仿宋"/>
                <w:color w:val="auto"/>
                <w:sz w:val="24"/>
                <w:szCs w:val="24"/>
              </w:rPr>
              <w:t>课程通过实际案例，让学生掌握自然语言处理的基础实践应用，包括文本摘要的实现和基于大语言模型的问答系统的实现，以培养学生使用DeepSeek解决实际问题的专业能力。</w:t>
            </w:r>
          </w:p>
          <w:p w14:paraId="6157E56D">
            <w:pPr>
              <w:numPr>
                <w:ilvl w:val="0"/>
                <w:numId w:val="0"/>
              </w:numP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③</w:t>
            </w:r>
            <w:r>
              <w:rPr>
                <w:rFonts w:hint="eastAsia" w:ascii="仿宋" w:hAnsi="仿宋" w:eastAsia="仿宋" w:cs="仿宋"/>
                <w:color w:val="auto"/>
                <w:sz w:val="24"/>
                <w:szCs w:val="24"/>
              </w:rPr>
              <w:t>课件数量不少于2个，以ppt形式交付，课件应包含课程内容、培训目标、课程总结、目录等；每个章节或课程最后至少包含一次问题互动，如判断、单选、多选，并在备注中提供答案。 课件内容与教学大纲内容相符合，课件主题清晰，课件内容逻辑合理，内容直观、清晰，课件整体美观，色调搭配合理。</w:t>
            </w:r>
          </w:p>
          <w:p w14:paraId="1DA0693C">
            <w:pPr>
              <w:numPr>
                <w:ilvl w:val="0"/>
                <w:numId w:val="0"/>
              </w:numP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④</w:t>
            </w:r>
            <w:r>
              <w:rPr>
                <w:rFonts w:hint="eastAsia" w:ascii="仿宋" w:hAnsi="仿宋" w:eastAsia="仿宋" w:cs="仿宋"/>
                <w:color w:val="auto"/>
                <w:sz w:val="24"/>
                <w:szCs w:val="24"/>
              </w:rPr>
              <w:t>配置不少于2个教学视频，视频总时长不少于240分钟，格式为MP4，分辨率1920*1080，视频清晰度不低于1080P。</w:t>
            </w:r>
          </w:p>
          <w:p w14:paraId="45EF4518">
            <w:pPr>
              <w:numPr>
                <w:ilvl w:val="0"/>
                <w:numId w:val="0"/>
              </w:numP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⑤</w:t>
            </w:r>
            <w:r>
              <w:rPr>
                <w:rFonts w:hint="eastAsia" w:ascii="仿宋" w:hAnsi="仿宋" w:eastAsia="仿宋" w:cs="仿宋"/>
                <w:color w:val="auto"/>
                <w:sz w:val="24"/>
                <w:szCs w:val="24"/>
              </w:rPr>
              <w:t>课程将配备2个实验、包括完整项目源代码，实验手册、实验环境配置说明等文档。</w:t>
            </w:r>
          </w:p>
          <w:p w14:paraId="65B8F874">
            <w:pPr>
              <w:numPr>
                <w:ilvl w:val="0"/>
                <w:numId w:val="4"/>
              </w:numPr>
              <w:ind w:left="0" w:leftChars="0"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《智能系统课程设计》</w:t>
            </w:r>
          </w:p>
          <w:p w14:paraId="786C2B84">
            <w:pPr>
              <w:numPr>
                <w:ilvl w:val="0"/>
                <w:numId w:val="0"/>
              </w:numPr>
              <w:ind w:leftChars="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①</w:t>
            </w:r>
            <w:r>
              <w:rPr>
                <w:rFonts w:hint="eastAsia" w:ascii="仿宋" w:hAnsi="仿宋" w:eastAsia="仿宋" w:cs="仿宋"/>
                <w:color w:val="auto"/>
                <w:sz w:val="24"/>
                <w:szCs w:val="24"/>
              </w:rPr>
              <w:t>课程支持不少于32个实践课时授课使用，基本内容应涵盖需求分析、架构设计、数据集准备、RAG知识库构建、大模型部署、模型微调、智能体搭建、答辩与优化等。</w:t>
            </w:r>
            <w:r>
              <w:rPr>
                <w:rFonts w:hint="eastAsia" w:ascii="仿宋" w:hAnsi="仿宋" w:eastAsia="仿宋" w:cs="仿宋"/>
                <w:color w:val="auto"/>
                <w:sz w:val="24"/>
                <w:szCs w:val="24"/>
                <w:lang w:val="en-US" w:eastAsia="zh-CN"/>
              </w:rPr>
              <w:t>需提供课程大纲内容截图和同类案例样图，加盖厂商公章。</w:t>
            </w:r>
          </w:p>
          <w:p w14:paraId="7F4447AE">
            <w:pPr>
              <w:numPr>
                <w:ilvl w:val="0"/>
                <w:numId w:val="0"/>
              </w:numPr>
              <w:ind w:leftChars="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②</w:t>
            </w:r>
            <w:r>
              <w:rPr>
                <w:rFonts w:hint="eastAsia" w:ascii="仿宋" w:hAnsi="仿宋" w:eastAsia="仿宋" w:cs="仿宋"/>
                <w:color w:val="auto"/>
                <w:sz w:val="24"/>
                <w:szCs w:val="24"/>
              </w:rPr>
              <w:t>课程通过实际案例，旨在让学生通过完整的项目开发流程，掌握自然语言处理技术在学习助手系统中的应用，包括需求分析、架构设计、数据集准备、知识库构建、大模型部署和微调、智能体搭建以及系统演示等关键环节，培养学生解决实际问题的能力和团队协作精神。以提升学生AI大模型的实战应用能力和解决实际问题的能力。</w:t>
            </w:r>
          </w:p>
          <w:p w14:paraId="57A3586D">
            <w:pPr>
              <w:numPr>
                <w:ilvl w:val="0"/>
                <w:numId w:val="0"/>
              </w:numPr>
              <w:ind w:leftChars="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③</w:t>
            </w:r>
            <w:r>
              <w:rPr>
                <w:rFonts w:hint="eastAsia" w:ascii="仿宋" w:hAnsi="仿宋" w:eastAsia="仿宋" w:cs="仿宋"/>
                <w:color w:val="auto"/>
                <w:sz w:val="24"/>
                <w:szCs w:val="24"/>
              </w:rPr>
              <w:t>课件数量不少于8个，以ppt形式交付，课件应包含课程内容、培训目标、课程总结、目录等；每个章节或课程最后至少包含一次问题互动，如判断、单选、多选，并在备注中提供答案。 课件内容与教学大纲内容相符合，课件主题清晰，课件内容逻辑合理，内容直观、清晰，课件整体美观，色调搭配合理。</w:t>
            </w:r>
          </w:p>
          <w:p w14:paraId="6A9B52E3">
            <w:pPr>
              <w:numPr>
                <w:ilvl w:val="0"/>
                <w:numId w:val="0"/>
              </w:numPr>
              <w:ind w:leftChars="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④</w:t>
            </w:r>
            <w:r>
              <w:rPr>
                <w:rFonts w:hint="eastAsia" w:ascii="仿宋" w:hAnsi="仿宋" w:eastAsia="仿宋" w:cs="仿宋"/>
                <w:color w:val="auto"/>
                <w:sz w:val="24"/>
                <w:szCs w:val="24"/>
              </w:rPr>
              <w:t>配置不少于12个教学视频，视频总时长不少于1400分钟，格式为MP4，分辨率1920*1080，视频清晰度不低于1080P。</w:t>
            </w:r>
          </w:p>
          <w:p w14:paraId="0B6E639E">
            <w:pPr>
              <w:numPr>
                <w:ilvl w:val="0"/>
                <w:numId w:val="0"/>
              </w:numPr>
              <w:ind w:leftChars="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⑤</w:t>
            </w:r>
            <w:r>
              <w:rPr>
                <w:rFonts w:hint="eastAsia" w:ascii="仿宋" w:hAnsi="仿宋" w:eastAsia="仿宋" w:cs="仿宋"/>
                <w:color w:val="auto"/>
                <w:sz w:val="24"/>
                <w:szCs w:val="24"/>
              </w:rPr>
              <w:t>提供不少于10道企业应用背景毕设课题，包含提供需求分析和技术路线指导，以及基础数据集等。</w:t>
            </w:r>
          </w:p>
          <w:p w14:paraId="5F0F7C26">
            <w:pPr>
              <w:numPr>
                <w:ilvl w:val="0"/>
                <w:numId w:val="0"/>
              </w:numPr>
              <w:ind w:leftChars="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⑥</w:t>
            </w:r>
            <w:r>
              <w:rPr>
                <w:rFonts w:hint="eastAsia" w:ascii="仿宋" w:hAnsi="仿宋" w:eastAsia="仿宋" w:cs="仿宋"/>
                <w:color w:val="auto"/>
                <w:sz w:val="24"/>
                <w:szCs w:val="24"/>
              </w:rPr>
              <w:t>课程将配备8个实验、包括完整项目源代码，实验手册、实验环境配置说明等文档。</w:t>
            </w:r>
          </w:p>
          <w:p w14:paraId="2AA375F8">
            <w:pPr>
              <w:numPr>
                <w:ilvl w:val="0"/>
                <w:numId w:val="4"/>
              </w:numPr>
              <w:ind w:left="0" w:leftChars="0"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《专业综合课程设计》</w:t>
            </w:r>
          </w:p>
          <w:p w14:paraId="6272AE7A">
            <w:pPr>
              <w:numPr>
                <w:ilvl w:val="0"/>
                <w:numId w:val="0"/>
              </w:numPr>
              <w:ind w:leftChars="0"/>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rPr>
              <w:t>企业应用背景选题10道，提供需求分析和技术路线指导，提供基础数据集。</w:t>
            </w:r>
            <w:r>
              <w:rPr>
                <w:rFonts w:hint="eastAsia" w:ascii="仿宋" w:hAnsi="仿宋" w:eastAsia="仿宋" w:cs="仿宋"/>
                <w:color w:val="auto"/>
                <w:sz w:val="24"/>
                <w:szCs w:val="24"/>
                <w:lang w:val="en-US" w:eastAsia="zh-CN"/>
              </w:rPr>
              <w:t>需提供课题名称内容截图，加盖厂商公章</w:t>
            </w:r>
          </w:p>
        </w:tc>
        <w:tc>
          <w:tcPr>
            <w:tcW w:w="1100" w:type="dxa"/>
            <w:vAlign w:val="center"/>
          </w:tcPr>
          <w:p w14:paraId="39FC7076">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w:t>
            </w:r>
          </w:p>
        </w:tc>
      </w:tr>
      <w:tr w14:paraId="6E657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dxa"/>
            <w:vAlign w:val="center"/>
          </w:tcPr>
          <w:p w14:paraId="474C9023">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w:t>
            </w:r>
          </w:p>
        </w:tc>
        <w:tc>
          <w:tcPr>
            <w:tcW w:w="1431" w:type="dxa"/>
            <w:tcBorders>
              <w:top w:val="single" w:color="auto" w:sz="4" w:space="0"/>
              <w:left w:val="single" w:color="auto" w:sz="4" w:space="0"/>
              <w:bottom w:val="single" w:color="auto" w:sz="4" w:space="0"/>
              <w:right w:val="single" w:color="auto" w:sz="4" w:space="0"/>
            </w:tcBorders>
            <w:vAlign w:val="center"/>
          </w:tcPr>
          <w:p w14:paraId="51D9319A">
            <w:pPr>
              <w:widowControl/>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课程培训</w:t>
            </w:r>
          </w:p>
        </w:tc>
        <w:tc>
          <w:tcPr>
            <w:tcW w:w="5752" w:type="dxa"/>
            <w:gridSpan w:val="3"/>
            <w:tcBorders>
              <w:top w:val="single" w:color="auto" w:sz="4" w:space="0"/>
              <w:left w:val="single" w:color="auto" w:sz="4" w:space="0"/>
              <w:bottom w:val="single" w:color="auto" w:sz="4" w:space="0"/>
              <w:right w:val="single" w:color="auto" w:sz="4" w:space="0"/>
            </w:tcBorders>
            <w:vAlign w:val="top"/>
          </w:tcPr>
          <w:p w14:paraId="2BCCE1A3">
            <w:pPr>
              <w:numPr>
                <w:ilvl w:val="0"/>
                <w:numId w:val="0"/>
              </w:numPr>
              <w:ind w:left="0" w:leftChars="0" w:firstLine="0" w:firstLineChars="0"/>
              <w:rPr>
                <w:rFonts w:hint="eastAsia" w:ascii="仿宋" w:hAnsi="仿宋" w:eastAsia="仿宋" w:cs="仿宋"/>
                <w:color w:val="auto"/>
                <w:sz w:val="24"/>
                <w:szCs w:val="24"/>
              </w:rPr>
            </w:pPr>
            <w:r>
              <w:rPr>
                <w:rFonts w:hint="eastAsia" w:ascii="仿宋" w:hAnsi="仿宋" w:eastAsia="仿宋"/>
                <w:color w:val="auto"/>
                <w:sz w:val="24"/>
                <w:szCs w:val="24"/>
              </w:rPr>
              <w:t>课程培训服务不少于 5 天</w:t>
            </w:r>
          </w:p>
        </w:tc>
        <w:tc>
          <w:tcPr>
            <w:tcW w:w="1100" w:type="dxa"/>
            <w:vAlign w:val="center"/>
          </w:tcPr>
          <w:p w14:paraId="0CC4EC0F">
            <w:pPr>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w:t>
            </w:r>
          </w:p>
        </w:tc>
      </w:tr>
      <w:tr w14:paraId="34021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08" w:type="dxa"/>
            <w:gridSpan w:val="6"/>
            <w:vAlign w:val="center"/>
          </w:tcPr>
          <w:p w14:paraId="221A429D">
            <w:pPr>
              <w:jc w:val="left"/>
              <w:rPr>
                <w:rFonts w:hint="eastAsia" w:ascii="仿宋" w:hAnsi="仿宋" w:eastAsia="仿宋" w:cs="仿宋"/>
                <w:color w:val="auto"/>
                <w:sz w:val="24"/>
                <w:szCs w:val="24"/>
              </w:rPr>
            </w:pPr>
            <w:r>
              <w:rPr>
                <w:rFonts w:hint="eastAsia" w:ascii="仿宋" w:hAnsi="仿宋" w:eastAsia="仿宋" w:cs="仿宋"/>
                <w:b/>
                <w:color w:val="auto"/>
                <w:sz w:val="24"/>
                <w:szCs w:val="24"/>
              </w:rPr>
              <w:t>一般技术指标（选填，不作为评标依据）</w:t>
            </w:r>
          </w:p>
        </w:tc>
      </w:tr>
      <w:tr w14:paraId="714CD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dxa"/>
            <w:vAlign w:val="center"/>
          </w:tcPr>
          <w:p w14:paraId="4C3A7A10">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序号</w:t>
            </w:r>
          </w:p>
        </w:tc>
        <w:tc>
          <w:tcPr>
            <w:tcW w:w="1431" w:type="dxa"/>
            <w:tcBorders>
              <w:top w:val="single" w:color="auto" w:sz="4" w:space="0"/>
              <w:left w:val="single" w:color="auto" w:sz="4" w:space="0"/>
              <w:bottom w:val="single" w:color="auto" w:sz="4" w:space="0"/>
              <w:right w:val="single" w:color="auto" w:sz="4" w:space="0"/>
            </w:tcBorders>
            <w:vAlign w:val="center"/>
          </w:tcPr>
          <w:p w14:paraId="441C5DC0">
            <w:pPr>
              <w:jc w:val="center"/>
              <w:rPr>
                <w:rFonts w:hint="eastAsia" w:ascii="仿宋" w:hAnsi="仿宋" w:eastAsia="仿宋" w:cs="仿宋"/>
                <w:color w:val="auto"/>
                <w:sz w:val="24"/>
                <w:szCs w:val="24"/>
              </w:rPr>
            </w:pPr>
            <w:r>
              <w:rPr>
                <w:rFonts w:hint="eastAsia" w:ascii="仿宋" w:hAnsi="仿宋" w:eastAsia="仿宋" w:cs="仿宋"/>
                <w:color w:val="auto"/>
                <w:sz w:val="24"/>
                <w:szCs w:val="24"/>
              </w:rPr>
              <w:t>指标名称</w:t>
            </w:r>
          </w:p>
        </w:tc>
        <w:tc>
          <w:tcPr>
            <w:tcW w:w="5752" w:type="dxa"/>
            <w:gridSpan w:val="3"/>
            <w:tcBorders>
              <w:top w:val="single" w:color="auto" w:sz="4" w:space="0"/>
              <w:left w:val="single" w:color="auto" w:sz="4" w:space="0"/>
              <w:bottom w:val="single" w:color="auto" w:sz="4" w:space="0"/>
              <w:right w:val="single" w:color="auto" w:sz="4" w:space="0"/>
            </w:tcBorders>
            <w:vAlign w:val="center"/>
          </w:tcPr>
          <w:p w14:paraId="4EF1CDF0">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参数明细</w:t>
            </w:r>
          </w:p>
        </w:tc>
        <w:tc>
          <w:tcPr>
            <w:tcW w:w="1100" w:type="dxa"/>
            <w:vAlign w:val="center"/>
          </w:tcPr>
          <w:p w14:paraId="21443E46">
            <w:pPr>
              <w:jc w:val="center"/>
              <w:rPr>
                <w:rFonts w:hint="eastAsia" w:ascii="仿宋" w:hAnsi="仿宋" w:eastAsia="仿宋" w:cs="仿宋"/>
                <w:color w:val="auto"/>
                <w:sz w:val="24"/>
                <w:szCs w:val="24"/>
              </w:rPr>
            </w:pPr>
            <w:r>
              <w:rPr>
                <w:rFonts w:hint="eastAsia" w:ascii="仿宋" w:hAnsi="仿宋" w:eastAsia="仿宋" w:cs="仿宋"/>
                <w:color w:val="auto"/>
                <w:sz w:val="24"/>
                <w:szCs w:val="24"/>
              </w:rPr>
              <w:t>数量</w:t>
            </w:r>
          </w:p>
        </w:tc>
      </w:tr>
      <w:tr w14:paraId="2E942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dxa"/>
            <w:vAlign w:val="center"/>
          </w:tcPr>
          <w:p w14:paraId="766C2610">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1431" w:type="dxa"/>
            <w:tcBorders>
              <w:top w:val="single" w:color="auto" w:sz="4" w:space="0"/>
              <w:left w:val="single" w:color="auto" w:sz="4" w:space="0"/>
              <w:bottom w:val="single" w:color="auto" w:sz="4" w:space="0"/>
              <w:right w:val="single" w:color="auto" w:sz="4" w:space="0"/>
            </w:tcBorders>
          </w:tcPr>
          <w:p w14:paraId="670F67E6">
            <w:pPr>
              <w:rPr>
                <w:rFonts w:hint="eastAsia" w:ascii="仿宋" w:hAnsi="仿宋" w:eastAsia="仿宋" w:cs="仿宋"/>
                <w:color w:val="auto"/>
                <w:sz w:val="24"/>
                <w:szCs w:val="24"/>
              </w:rPr>
            </w:pPr>
          </w:p>
        </w:tc>
        <w:tc>
          <w:tcPr>
            <w:tcW w:w="5752" w:type="dxa"/>
            <w:gridSpan w:val="3"/>
            <w:tcBorders>
              <w:top w:val="single" w:color="auto" w:sz="4" w:space="0"/>
              <w:left w:val="single" w:color="auto" w:sz="4" w:space="0"/>
              <w:bottom w:val="single" w:color="auto" w:sz="4" w:space="0"/>
              <w:right w:val="single" w:color="auto" w:sz="4" w:space="0"/>
            </w:tcBorders>
          </w:tcPr>
          <w:p w14:paraId="3DCBB53C">
            <w:pPr>
              <w:rPr>
                <w:rFonts w:hint="eastAsia" w:ascii="仿宋" w:hAnsi="仿宋" w:eastAsia="仿宋" w:cs="仿宋"/>
                <w:color w:val="auto"/>
                <w:sz w:val="24"/>
                <w:szCs w:val="24"/>
              </w:rPr>
            </w:pPr>
          </w:p>
        </w:tc>
        <w:tc>
          <w:tcPr>
            <w:tcW w:w="1100" w:type="dxa"/>
          </w:tcPr>
          <w:p w14:paraId="72D48445">
            <w:pPr>
              <w:rPr>
                <w:rFonts w:hint="eastAsia" w:ascii="仿宋" w:hAnsi="仿宋" w:eastAsia="仿宋" w:cs="仿宋"/>
                <w:color w:val="auto"/>
                <w:sz w:val="24"/>
                <w:szCs w:val="24"/>
              </w:rPr>
            </w:pPr>
          </w:p>
        </w:tc>
      </w:tr>
      <w:tr w14:paraId="20E48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dxa"/>
            <w:vAlign w:val="center"/>
          </w:tcPr>
          <w:p w14:paraId="2F2233D9">
            <w:pPr>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1431" w:type="dxa"/>
            <w:tcBorders>
              <w:top w:val="single" w:color="auto" w:sz="4" w:space="0"/>
              <w:left w:val="single" w:color="auto" w:sz="4" w:space="0"/>
              <w:bottom w:val="single" w:color="auto" w:sz="4" w:space="0"/>
              <w:right w:val="single" w:color="auto" w:sz="4" w:space="0"/>
            </w:tcBorders>
          </w:tcPr>
          <w:p w14:paraId="6742E55A">
            <w:pPr>
              <w:rPr>
                <w:rFonts w:hint="eastAsia" w:ascii="仿宋" w:hAnsi="仿宋" w:eastAsia="仿宋" w:cs="仿宋"/>
                <w:color w:val="auto"/>
                <w:sz w:val="24"/>
                <w:szCs w:val="24"/>
              </w:rPr>
            </w:pPr>
          </w:p>
        </w:tc>
        <w:tc>
          <w:tcPr>
            <w:tcW w:w="5752" w:type="dxa"/>
            <w:gridSpan w:val="3"/>
            <w:tcBorders>
              <w:top w:val="single" w:color="auto" w:sz="4" w:space="0"/>
              <w:left w:val="single" w:color="auto" w:sz="4" w:space="0"/>
              <w:bottom w:val="single" w:color="auto" w:sz="4" w:space="0"/>
              <w:right w:val="single" w:color="auto" w:sz="4" w:space="0"/>
            </w:tcBorders>
          </w:tcPr>
          <w:p w14:paraId="5949ED63">
            <w:pPr>
              <w:rPr>
                <w:rFonts w:hint="eastAsia" w:ascii="仿宋" w:hAnsi="仿宋" w:eastAsia="仿宋" w:cs="仿宋"/>
                <w:color w:val="auto"/>
                <w:sz w:val="24"/>
                <w:szCs w:val="24"/>
              </w:rPr>
            </w:pPr>
          </w:p>
        </w:tc>
        <w:tc>
          <w:tcPr>
            <w:tcW w:w="1100" w:type="dxa"/>
          </w:tcPr>
          <w:p w14:paraId="2916765D">
            <w:pPr>
              <w:rPr>
                <w:rFonts w:hint="eastAsia" w:ascii="仿宋" w:hAnsi="仿宋" w:eastAsia="仿宋" w:cs="仿宋"/>
                <w:color w:val="auto"/>
                <w:sz w:val="24"/>
                <w:szCs w:val="24"/>
              </w:rPr>
            </w:pPr>
          </w:p>
        </w:tc>
      </w:tr>
      <w:tr w14:paraId="35DCF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56" w:type="dxa"/>
            <w:gridSpan w:val="2"/>
            <w:vAlign w:val="center"/>
          </w:tcPr>
          <w:p w14:paraId="69CFBC71">
            <w:pPr>
              <w:jc w:val="center"/>
              <w:rPr>
                <w:rFonts w:hint="eastAsia" w:ascii="仿宋" w:hAnsi="仿宋" w:eastAsia="仿宋" w:cs="仿宋"/>
                <w:color w:val="auto"/>
                <w:sz w:val="24"/>
                <w:szCs w:val="24"/>
              </w:rPr>
            </w:pPr>
            <w:r>
              <w:rPr>
                <w:rFonts w:hint="eastAsia" w:ascii="仿宋" w:hAnsi="仿宋" w:eastAsia="仿宋" w:cs="仿宋"/>
                <w:color w:val="auto"/>
                <w:sz w:val="24"/>
                <w:szCs w:val="24"/>
              </w:rPr>
              <w:t>申报人</w:t>
            </w:r>
          </w:p>
        </w:tc>
        <w:tc>
          <w:tcPr>
            <w:tcW w:w="6852" w:type="dxa"/>
            <w:gridSpan w:val="4"/>
            <w:vAlign w:val="center"/>
          </w:tcPr>
          <w:p w14:paraId="77BD5819">
            <w:pPr>
              <w:jc w:val="center"/>
              <w:rPr>
                <w:rFonts w:hint="eastAsia" w:ascii="仿宋" w:hAnsi="仿宋" w:eastAsia="仿宋" w:cs="仿宋"/>
                <w:color w:val="auto"/>
                <w:sz w:val="24"/>
                <w:szCs w:val="24"/>
                <w:lang w:val="en-US" w:eastAsia="zh-CN"/>
              </w:rPr>
            </w:pPr>
          </w:p>
        </w:tc>
      </w:tr>
      <w:tr w14:paraId="154E1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56" w:type="dxa"/>
            <w:gridSpan w:val="2"/>
            <w:vAlign w:val="center"/>
          </w:tcPr>
          <w:p w14:paraId="68775FA5">
            <w:pPr>
              <w:jc w:val="center"/>
              <w:rPr>
                <w:rFonts w:hint="eastAsia" w:ascii="仿宋" w:hAnsi="仿宋" w:eastAsia="仿宋" w:cs="仿宋"/>
                <w:color w:val="auto"/>
                <w:sz w:val="24"/>
                <w:szCs w:val="24"/>
              </w:rPr>
            </w:pPr>
            <w:r>
              <w:rPr>
                <w:rFonts w:hint="eastAsia" w:ascii="仿宋" w:hAnsi="仿宋" w:eastAsia="仿宋" w:cs="仿宋"/>
                <w:color w:val="auto"/>
                <w:sz w:val="24"/>
                <w:szCs w:val="24"/>
              </w:rPr>
              <w:t>授权代表（评标）</w:t>
            </w:r>
          </w:p>
        </w:tc>
        <w:tc>
          <w:tcPr>
            <w:tcW w:w="6852" w:type="dxa"/>
            <w:gridSpan w:val="4"/>
            <w:vAlign w:val="center"/>
          </w:tcPr>
          <w:p w14:paraId="6E013E98">
            <w:pPr>
              <w:jc w:val="center"/>
              <w:rPr>
                <w:rFonts w:hint="eastAsia" w:ascii="仿宋" w:hAnsi="仿宋" w:eastAsia="仿宋" w:cs="仿宋"/>
                <w:color w:val="auto"/>
                <w:sz w:val="24"/>
                <w:szCs w:val="24"/>
              </w:rPr>
            </w:pPr>
          </w:p>
        </w:tc>
      </w:tr>
      <w:tr w14:paraId="255E0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56" w:type="dxa"/>
            <w:gridSpan w:val="2"/>
            <w:vAlign w:val="center"/>
          </w:tcPr>
          <w:p w14:paraId="451A1A10">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单位负责人</w:t>
            </w:r>
          </w:p>
        </w:tc>
        <w:tc>
          <w:tcPr>
            <w:tcW w:w="6852" w:type="dxa"/>
            <w:gridSpan w:val="4"/>
            <w:vAlign w:val="center"/>
          </w:tcPr>
          <w:p w14:paraId="4357A01E">
            <w:pPr>
              <w:jc w:val="center"/>
              <w:rPr>
                <w:rFonts w:hint="eastAsia" w:ascii="仿宋" w:hAnsi="仿宋" w:eastAsia="仿宋" w:cs="仿宋"/>
                <w:color w:val="auto"/>
                <w:sz w:val="24"/>
                <w:szCs w:val="24"/>
                <w:lang w:val="en-US" w:eastAsia="zh-CN"/>
              </w:rPr>
            </w:pPr>
          </w:p>
        </w:tc>
      </w:tr>
    </w:tbl>
    <w:p w14:paraId="7EB69F08">
      <w:pPr>
        <w:ind w:left="514" w:hanging="514" w:hangingChars="245"/>
        <w:jc w:val="left"/>
        <w:rPr>
          <w:rFonts w:ascii="仿宋" w:hAnsi="仿宋" w:eastAsia="仿宋"/>
          <w:bCs/>
          <w:color w:val="auto"/>
          <w:szCs w:val="21"/>
        </w:rPr>
      </w:pPr>
      <w:r>
        <w:rPr>
          <w:rFonts w:hint="eastAsia" w:ascii="仿宋" w:hAnsi="仿宋" w:eastAsia="仿宋"/>
          <w:bCs/>
          <w:color w:val="auto"/>
          <w:szCs w:val="21"/>
        </w:rPr>
        <w:t>注：1、参数不可与已获批采购预算有冲突，如有冲突以已批准采购文件为准</w:t>
      </w:r>
    </w:p>
    <w:p w14:paraId="5E4758A2">
      <w:pPr>
        <w:ind w:firstLine="420"/>
        <w:jc w:val="left"/>
        <w:rPr>
          <w:rFonts w:ascii="仿宋" w:hAnsi="仿宋" w:eastAsia="仿宋"/>
          <w:bCs/>
          <w:color w:val="auto"/>
          <w:szCs w:val="21"/>
        </w:rPr>
      </w:pPr>
      <w:r>
        <w:rPr>
          <w:rFonts w:hint="eastAsia" w:ascii="仿宋" w:hAnsi="仿宋" w:eastAsia="仿宋"/>
          <w:bCs/>
          <w:color w:val="auto"/>
          <w:szCs w:val="21"/>
        </w:rPr>
        <w:t>2、不得含有排他性技术指标</w:t>
      </w:r>
    </w:p>
    <w:p w14:paraId="20A480C6">
      <w:pPr>
        <w:ind w:firstLine="420"/>
        <w:jc w:val="left"/>
        <w:rPr>
          <w:rFonts w:ascii="仿宋" w:hAnsi="仿宋" w:eastAsia="仿宋"/>
          <w:bCs/>
          <w:color w:val="auto"/>
          <w:szCs w:val="21"/>
        </w:rPr>
      </w:pPr>
      <w:r>
        <w:rPr>
          <w:rFonts w:ascii="仿宋" w:hAnsi="仿宋" w:eastAsia="仿宋"/>
          <w:bCs/>
          <w:color w:val="auto"/>
          <w:szCs w:val="21"/>
        </w:rPr>
        <w:t>3</w:t>
      </w:r>
      <w:r>
        <w:rPr>
          <w:rFonts w:hint="eastAsia" w:ascii="仿宋" w:hAnsi="仿宋" w:eastAsia="仿宋"/>
          <w:bCs/>
          <w:color w:val="auto"/>
          <w:szCs w:val="21"/>
        </w:rPr>
        <w:t>、条目可根据具体情况增减</w:t>
      </w:r>
    </w:p>
    <w:p w14:paraId="0E6DCAFE">
      <w:pPr>
        <w:ind w:firstLine="420"/>
        <w:jc w:val="left"/>
        <w:rPr>
          <w:rFonts w:ascii="仿宋" w:hAnsi="仿宋" w:eastAsia="仿宋"/>
          <w:bCs/>
          <w:color w:val="auto"/>
          <w:sz w:val="18"/>
          <w:szCs w:val="18"/>
        </w:rPr>
      </w:pPr>
      <w:r>
        <w:rPr>
          <w:rFonts w:ascii="仿宋" w:hAnsi="仿宋" w:eastAsia="仿宋"/>
          <w:bCs/>
          <w:color w:val="auto"/>
          <w:szCs w:val="21"/>
        </w:rPr>
        <w:t>4</w:t>
      </w:r>
      <w:r>
        <w:rPr>
          <w:rFonts w:hint="eastAsia" w:ascii="仿宋" w:hAnsi="仿宋" w:eastAsia="仿宋"/>
          <w:bCs/>
          <w:color w:val="auto"/>
          <w:szCs w:val="21"/>
        </w:rPr>
        <w:t>、本页不够可另起一页</w:t>
      </w:r>
      <w:r>
        <w:rPr>
          <w:rFonts w:hint="eastAsia" w:ascii="仿宋" w:hAnsi="仿宋" w:eastAsia="仿宋"/>
          <w:bCs/>
          <w:color w:val="auto"/>
          <w:sz w:val="18"/>
          <w:szCs w:val="18"/>
        </w:rPr>
        <w:t>。</w:t>
      </w:r>
    </w:p>
    <w:p w14:paraId="25E942D9">
      <w:pPr>
        <w:rPr>
          <w:rFonts w:ascii="仿宋" w:hAnsi="仿宋" w:eastAsia="仿宋"/>
          <w:bCs/>
          <w:color w:val="auto"/>
          <w:sz w:val="18"/>
          <w:szCs w:val="18"/>
        </w:rPr>
      </w:pPr>
      <w:r>
        <w:rPr>
          <w:rFonts w:hint="eastAsia" w:ascii="仿宋" w:hAnsi="仿宋" w:eastAsia="仿宋"/>
          <w:bCs/>
          <w:color w:val="auto"/>
          <w:sz w:val="18"/>
          <w:szCs w:val="18"/>
        </w:rPr>
        <w:br w:type="page"/>
      </w:r>
    </w:p>
    <w:p w14:paraId="20F025FA">
      <w:pPr>
        <w:jc w:val="center"/>
        <w:rPr>
          <w:rFonts w:ascii="宋体" w:hAnsi="宋体" w:eastAsia="宋体" w:cs="宋体"/>
          <w:b/>
          <w:color w:val="auto"/>
          <w:sz w:val="36"/>
          <w:szCs w:val="36"/>
        </w:rPr>
      </w:pPr>
      <w:r>
        <w:rPr>
          <w:rFonts w:hint="eastAsia" w:ascii="宋体" w:hAnsi="宋体" w:eastAsia="宋体" w:cs="宋体"/>
          <w:b/>
          <w:bCs/>
          <w:color w:val="auto"/>
          <w:sz w:val="36"/>
          <w:szCs w:val="36"/>
        </w:rPr>
        <w:t>珠海科技学院设备类采购合同</w:t>
      </w:r>
      <w:permStart w:id="0" w:edGrp="everyone"/>
      <w:permEnd w:id="0"/>
    </w:p>
    <w:p w14:paraId="5C1C5A90">
      <w:pPr>
        <w:ind w:firstLine="2773" w:firstLineChars="1151"/>
        <w:rPr>
          <w:rFonts w:ascii="宋体" w:hAnsi="宋体" w:eastAsia="宋体" w:cs="宋体"/>
          <w:b/>
          <w:color w:val="auto"/>
          <w:sz w:val="24"/>
        </w:rPr>
      </w:pPr>
    </w:p>
    <w:tbl>
      <w:tblPr>
        <w:tblStyle w:val="5"/>
        <w:tblW w:w="8472" w:type="dxa"/>
        <w:tblInd w:w="0" w:type="dxa"/>
        <w:tblLayout w:type="fixed"/>
        <w:tblCellMar>
          <w:top w:w="0" w:type="dxa"/>
          <w:left w:w="108" w:type="dxa"/>
          <w:bottom w:w="0" w:type="dxa"/>
          <w:right w:w="108" w:type="dxa"/>
        </w:tblCellMar>
      </w:tblPr>
      <w:tblGrid>
        <w:gridCol w:w="864"/>
        <w:gridCol w:w="3639"/>
        <w:gridCol w:w="1559"/>
        <w:gridCol w:w="2410"/>
      </w:tblGrid>
      <w:tr w14:paraId="3AD60022">
        <w:tblPrEx>
          <w:tblCellMar>
            <w:top w:w="0" w:type="dxa"/>
            <w:left w:w="108" w:type="dxa"/>
            <w:bottom w:w="0" w:type="dxa"/>
            <w:right w:w="108" w:type="dxa"/>
          </w:tblCellMar>
        </w:tblPrEx>
        <w:trPr>
          <w:trHeight w:val="482" w:hRule="atLeast"/>
        </w:trPr>
        <w:tc>
          <w:tcPr>
            <w:tcW w:w="864" w:type="dxa"/>
          </w:tcPr>
          <w:p w14:paraId="5490C143">
            <w:pPr>
              <w:rPr>
                <w:rFonts w:ascii="宋体" w:hAnsi="宋体" w:eastAsia="宋体" w:cs="宋体"/>
                <w:b/>
                <w:color w:val="auto"/>
                <w:sz w:val="24"/>
              </w:rPr>
            </w:pPr>
            <w:permStart w:id="1" w:edGrp="everyone" w:colFirst="3" w:colLast="3"/>
            <w:r>
              <w:rPr>
                <w:rFonts w:hint="eastAsia" w:ascii="宋体" w:hAnsi="宋体" w:eastAsia="宋体" w:cs="宋体"/>
                <w:color w:val="auto"/>
                <w:sz w:val="24"/>
              </w:rPr>
              <w:t>甲方：</w:t>
            </w:r>
          </w:p>
        </w:tc>
        <w:tc>
          <w:tcPr>
            <w:tcW w:w="3639" w:type="dxa"/>
          </w:tcPr>
          <w:p w14:paraId="76D27A99">
            <w:pPr>
              <w:rPr>
                <w:rFonts w:ascii="宋体" w:hAnsi="宋体" w:eastAsia="宋体" w:cs="宋体"/>
                <w:b/>
                <w:color w:val="auto"/>
                <w:sz w:val="24"/>
              </w:rPr>
            </w:pPr>
            <w:r>
              <w:rPr>
                <w:rFonts w:hint="eastAsia" w:ascii="宋体" w:hAnsi="宋体" w:eastAsia="宋体" w:cs="宋体"/>
                <w:color w:val="auto"/>
                <w:sz w:val="24"/>
              </w:rPr>
              <w:t>珠海科技学院</w:t>
            </w:r>
          </w:p>
        </w:tc>
        <w:tc>
          <w:tcPr>
            <w:tcW w:w="1559" w:type="dxa"/>
          </w:tcPr>
          <w:p w14:paraId="10094E61">
            <w:pPr>
              <w:rPr>
                <w:rFonts w:ascii="宋体" w:hAnsi="宋体" w:eastAsia="宋体" w:cs="宋体"/>
                <w:b/>
                <w:color w:val="auto"/>
                <w:sz w:val="24"/>
              </w:rPr>
            </w:pPr>
            <w:r>
              <w:rPr>
                <w:rFonts w:hint="eastAsia" w:ascii="宋体" w:hAnsi="宋体" w:eastAsia="宋体" w:cs="宋体"/>
                <w:color w:val="auto"/>
                <w:sz w:val="24"/>
              </w:rPr>
              <w:t>合同编号：</w:t>
            </w:r>
          </w:p>
        </w:tc>
        <w:tc>
          <w:tcPr>
            <w:tcW w:w="2410" w:type="dxa"/>
          </w:tcPr>
          <w:p w14:paraId="2CFD954C">
            <w:pPr>
              <w:rPr>
                <w:rFonts w:ascii="宋体" w:hAnsi="宋体" w:eastAsia="宋体" w:cs="宋体"/>
                <w:color w:val="auto"/>
                <w:sz w:val="24"/>
                <w:shd w:val="pct10" w:color="auto" w:fill="FFFFFF"/>
              </w:rPr>
            </w:pPr>
            <w:bookmarkStart w:id="0" w:name="htbh"/>
            <w:bookmarkEnd w:id="0"/>
          </w:p>
        </w:tc>
      </w:tr>
      <w:permEnd w:id="1"/>
      <w:tr w14:paraId="59B77709">
        <w:tblPrEx>
          <w:tblCellMar>
            <w:top w:w="0" w:type="dxa"/>
            <w:left w:w="108" w:type="dxa"/>
            <w:bottom w:w="0" w:type="dxa"/>
            <w:right w:w="108" w:type="dxa"/>
          </w:tblCellMar>
        </w:tblPrEx>
        <w:trPr>
          <w:trHeight w:val="559" w:hRule="atLeast"/>
        </w:trPr>
        <w:tc>
          <w:tcPr>
            <w:tcW w:w="864" w:type="dxa"/>
          </w:tcPr>
          <w:p w14:paraId="4DAB0104">
            <w:pPr>
              <w:rPr>
                <w:rFonts w:ascii="宋体" w:hAnsi="宋体" w:eastAsia="宋体" w:cs="宋体"/>
                <w:b/>
                <w:color w:val="auto"/>
                <w:sz w:val="24"/>
              </w:rPr>
            </w:pPr>
            <w:permStart w:id="2" w:edGrp="everyone" w:colFirst="1" w:colLast="1"/>
            <w:r>
              <w:rPr>
                <w:rFonts w:hint="eastAsia" w:ascii="宋体" w:hAnsi="宋体" w:eastAsia="宋体" w:cs="宋体"/>
                <w:color w:val="auto"/>
                <w:sz w:val="24"/>
              </w:rPr>
              <w:t>乙方：</w:t>
            </w:r>
          </w:p>
        </w:tc>
        <w:tc>
          <w:tcPr>
            <w:tcW w:w="3639" w:type="dxa"/>
            <w:shd w:val="clear" w:color="auto" w:fill="auto"/>
          </w:tcPr>
          <w:p w14:paraId="3C81834F">
            <w:pPr>
              <w:rPr>
                <w:rFonts w:ascii="宋体" w:hAnsi="宋体" w:eastAsia="宋体" w:cs="宋体"/>
                <w:color w:val="auto"/>
                <w:sz w:val="24"/>
                <w:shd w:val="pct10" w:color="auto" w:fill="FFFFFF"/>
              </w:rPr>
            </w:pPr>
          </w:p>
        </w:tc>
        <w:tc>
          <w:tcPr>
            <w:tcW w:w="1559" w:type="dxa"/>
          </w:tcPr>
          <w:p w14:paraId="70E07F80">
            <w:pPr>
              <w:rPr>
                <w:rFonts w:ascii="宋体" w:hAnsi="宋体" w:eastAsia="宋体" w:cs="宋体"/>
                <w:b/>
                <w:color w:val="auto"/>
                <w:sz w:val="24"/>
              </w:rPr>
            </w:pPr>
            <w:bookmarkStart w:id="1" w:name="htlb"/>
            <w:bookmarkEnd w:id="1"/>
            <w:r>
              <w:rPr>
                <w:rFonts w:hint="eastAsia" w:ascii="宋体" w:hAnsi="宋体" w:eastAsia="宋体" w:cs="宋体"/>
                <w:color w:val="auto"/>
                <w:sz w:val="24"/>
              </w:rPr>
              <w:t>签订日期：</w:t>
            </w:r>
          </w:p>
        </w:tc>
        <w:tc>
          <w:tcPr>
            <w:tcW w:w="2410" w:type="dxa"/>
            <w:shd w:val="clear" w:color="auto" w:fill="auto"/>
          </w:tcPr>
          <w:p w14:paraId="7C4EAB8B">
            <w:pPr>
              <w:rPr>
                <w:rFonts w:ascii="宋体" w:hAnsi="宋体" w:eastAsia="宋体" w:cs="宋体"/>
                <w:color w:val="auto"/>
                <w:sz w:val="24"/>
              </w:rPr>
            </w:pPr>
            <w:r>
              <w:rPr>
                <w:rFonts w:hint="eastAsia" w:ascii="宋体" w:hAnsi="宋体" w:eastAsia="宋体" w:cs="宋体"/>
                <w:color w:val="auto"/>
                <w:sz w:val="24"/>
              </w:rPr>
              <w:t>2023年</w:t>
            </w:r>
            <w:permStart w:id="3" w:edGrp="everyone"/>
            <w:r>
              <w:rPr>
                <w:rFonts w:hint="eastAsia" w:ascii="宋体" w:hAnsi="宋体" w:eastAsia="宋体" w:cs="宋体"/>
                <w:color w:val="auto"/>
                <w:sz w:val="24"/>
              </w:rPr>
              <w:t xml:space="preserve"> </w:t>
            </w:r>
            <w:permEnd w:id="3"/>
            <w:r>
              <w:rPr>
                <w:rFonts w:hint="eastAsia" w:ascii="宋体" w:hAnsi="宋体" w:eastAsia="宋体" w:cs="宋体"/>
                <w:color w:val="auto"/>
                <w:sz w:val="24"/>
              </w:rPr>
              <w:t>月</w:t>
            </w:r>
            <w:permStart w:id="4" w:edGrp="everyone"/>
            <w:r>
              <w:rPr>
                <w:rFonts w:hint="eastAsia" w:ascii="宋体" w:hAnsi="宋体" w:eastAsia="宋体" w:cs="宋体"/>
                <w:color w:val="auto"/>
                <w:sz w:val="24"/>
              </w:rPr>
              <w:t xml:space="preserve"> </w:t>
            </w:r>
            <w:permEnd w:id="4"/>
            <w:r>
              <w:rPr>
                <w:rFonts w:hint="eastAsia" w:ascii="宋体" w:hAnsi="宋体" w:eastAsia="宋体" w:cs="宋体"/>
                <w:color w:val="auto"/>
                <w:sz w:val="24"/>
              </w:rPr>
              <w:t>日</w:t>
            </w:r>
          </w:p>
        </w:tc>
      </w:tr>
      <w:permEnd w:id="2"/>
      <w:tr w14:paraId="3A8EEEEE">
        <w:tblPrEx>
          <w:tblCellMar>
            <w:top w:w="0" w:type="dxa"/>
            <w:left w:w="108" w:type="dxa"/>
            <w:bottom w:w="0" w:type="dxa"/>
            <w:right w:w="108" w:type="dxa"/>
          </w:tblCellMar>
        </w:tblPrEx>
        <w:tc>
          <w:tcPr>
            <w:tcW w:w="864" w:type="dxa"/>
          </w:tcPr>
          <w:p w14:paraId="19242800">
            <w:pPr>
              <w:rPr>
                <w:rFonts w:ascii="宋体" w:hAnsi="宋体" w:eastAsia="宋体" w:cs="宋体"/>
                <w:b/>
                <w:color w:val="auto"/>
                <w:sz w:val="24"/>
              </w:rPr>
            </w:pPr>
          </w:p>
        </w:tc>
        <w:tc>
          <w:tcPr>
            <w:tcW w:w="3639" w:type="dxa"/>
          </w:tcPr>
          <w:p w14:paraId="548864B0">
            <w:pPr>
              <w:ind w:firstLine="960" w:firstLineChars="400"/>
              <w:rPr>
                <w:rFonts w:ascii="宋体" w:hAnsi="宋体" w:eastAsia="宋体" w:cs="宋体"/>
                <w:color w:val="auto"/>
                <w:sz w:val="24"/>
              </w:rPr>
            </w:pPr>
            <w:bookmarkStart w:id="2" w:name="yfdw"/>
            <w:bookmarkEnd w:id="2"/>
          </w:p>
        </w:tc>
        <w:tc>
          <w:tcPr>
            <w:tcW w:w="1559" w:type="dxa"/>
          </w:tcPr>
          <w:p w14:paraId="6B413E65">
            <w:pPr>
              <w:rPr>
                <w:rFonts w:ascii="宋体" w:hAnsi="宋体" w:eastAsia="宋体" w:cs="宋体"/>
                <w:b/>
                <w:color w:val="auto"/>
                <w:sz w:val="24"/>
              </w:rPr>
            </w:pPr>
            <w:r>
              <w:rPr>
                <w:rFonts w:hint="eastAsia" w:ascii="宋体" w:hAnsi="宋体" w:eastAsia="宋体" w:cs="宋体"/>
                <w:color w:val="auto"/>
                <w:sz w:val="24"/>
              </w:rPr>
              <w:t>签订地点：</w:t>
            </w:r>
          </w:p>
        </w:tc>
        <w:tc>
          <w:tcPr>
            <w:tcW w:w="2410" w:type="dxa"/>
            <w:shd w:val="clear" w:color="auto" w:fill="auto"/>
          </w:tcPr>
          <w:p w14:paraId="58A7D98F">
            <w:pPr>
              <w:rPr>
                <w:rFonts w:ascii="宋体" w:hAnsi="宋体" w:eastAsia="宋体" w:cs="宋体"/>
                <w:b/>
                <w:color w:val="auto"/>
                <w:sz w:val="24"/>
              </w:rPr>
            </w:pPr>
            <w:r>
              <w:rPr>
                <w:rFonts w:hint="eastAsia" w:ascii="宋体" w:hAnsi="宋体" w:eastAsia="宋体" w:cs="宋体"/>
                <w:color w:val="auto"/>
                <w:sz w:val="24"/>
              </w:rPr>
              <w:t>珠海科技学院</w:t>
            </w:r>
          </w:p>
        </w:tc>
      </w:tr>
    </w:tbl>
    <w:p w14:paraId="2A1AC4CD">
      <w:pPr>
        <w:spacing w:line="360" w:lineRule="auto"/>
        <w:rPr>
          <w:rFonts w:ascii="宋体" w:hAnsi="宋体" w:eastAsia="宋体" w:cs="宋体"/>
          <w:color w:val="auto"/>
          <w:sz w:val="24"/>
        </w:rPr>
      </w:pPr>
    </w:p>
    <w:p w14:paraId="099B4AB6">
      <w:pPr>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根据《中华人民共和国民法典》等有关法律,甲乙双方本着平等互利,诚实守信的原则,经友好协商,达成一致,签订本合同。</w:t>
      </w:r>
    </w:p>
    <w:p w14:paraId="7CFDE11E">
      <w:pPr>
        <w:pStyle w:val="10"/>
        <w:numPr>
          <w:ilvl w:val="0"/>
          <w:numId w:val="5"/>
        </w:numPr>
        <w:spacing w:line="360" w:lineRule="auto"/>
        <w:ind w:firstLineChars="0"/>
        <w:rPr>
          <w:rFonts w:ascii="宋体" w:hAnsi="宋体" w:eastAsia="宋体" w:cs="宋体"/>
          <w:color w:val="auto"/>
          <w:sz w:val="24"/>
        </w:rPr>
      </w:pPr>
      <w:r>
        <w:rPr>
          <w:rFonts w:hint="eastAsia" w:ascii="宋体" w:hAnsi="宋体" w:eastAsia="宋体" w:cs="宋体"/>
          <w:b/>
          <w:color w:val="auto"/>
          <w:sz w:val="24"/>
        </w:rPr>
        <w:t>合同产品</w:t>
      </w:r>
      <w:r>
        <w:rPr>
          <w:rFonts w:hint="eastAsia" w:ascii="宋体" w:hAnsi="宋体" w:eastAsia="宋体" w:cs="宋体"/>
          <w:color w:val="auto"/>
          <w:sz w:val="24"/>
        </w:rPr>
        <w:t xml:space="preserve">                           单位：元</w:t>
      </w:r>
    </w:p>
    <w:tbl>
      <w:tblPr>
        <w:tblStyle w:val="6"/>
        <w:tblW w:w="9356" w:type="dxa"/>
        <w:tblInd w:w="-176"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FFFFFF" w:themeFill="background1"/>
        <w:tblLayout w:type="fixed"/>
        <w:tblCellMar>
          <w:top w:w="0" w:type="dxa"/>
          <w:left w:w="108" w:type="dxa"/>
          <w:bottom w:w="0" w:type="dxa"/>
          <w:right w:w="108" w:type="dxa"/>
        </w:tblCellMar>
      </w:tblPr>
      <w:tblGrid>
        <w:gridCol w:w="710"/>
        <w:gridCol w:w="1559"/>
        <w:gridCol w:w="1559"/>
        <w:gridCol w:w="1700"/>
        <w:gridCol w:w="710"/>
        <w:gridCol w:w="709"/>
        <w:gridCol w:w="1134"/>
        <w:gridCol w:w="1275"/>
      </w:tblGrid>
      <w:tr w14:paraId="04A22D6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10" w:type="dxa"/>
            <w:shd w:val="clear" w:color="auto" w:fill="FFFFFF" w:themeFill="background1"/>
            <w:vAlign w:val="center"/>
          </w:tcPr>
          <w:p w14:paraId="42CE1165">
            <w:pPr>
              <w:spacing w:line="360" w:lineRule="auto"/>
              <w:jc w:val="center"/>
              <w:rPr>
                <w:rFonts w:ascii="宋体" w:hAnsi="宋体" w:eastAsia="宋体" w:cs="宋体"/>
                <w:color w:val="auto"/>
                <w:szCs w:val="21"/>
              </w:rPr>
            </w:pPr>
            <w:permStart w:id="5" w:edGrp="everyone"/>
            <w:r>
              <w:rPr>
                <w:rFonts w:hint="eastAsia" w:ascii="宋体" w:hAnsi="宋体" w:eastAsia="宋体" w:cs="宋体"/>
                <w:color w:val="auto"/>
                <w:szCs w:val="21"/>
              </w:rPr>
              <w:t>序号</w:t>
            </w:r>
          </w:p>
        </w:tc>
        <w:tc>
          <w:tcPr>
            <w:tcW w:w="1559" w:type="dxa"/>
            <w:shd w:val="clear" w:color="auto" w:fill="FFFFFF" w:themeFill="background1"/>
            <w:vAlign w:val="center"/>
          </w:tcPr>
          <w:p w14:paraId="289AAC98">
            <w:pPr>
              <w:spacing w:line="360" w:lineRule="auto"/>
              <w:jc w:val="center"/>
              <w:rPr>
                <w:rFonts w:ascii="宋体" w:hAnsi="宋体" w:eastAsia="宋体" w:cs="宋体"/>
                <w:color w:val="auto"/>
                <w:szCs w:val="21"/>
              </w:rPr>
            </w:pPr>
            <w:r>
              <w:rPr>
                <w:rFonts w:hint="eastAsia" w:ascii="宋体" w:hAnsi="宋体" w:eastAsia="宋体" w:cs="宋体"/>
                <w:color w:val="auto"/>
                <w:szCs w:val="21"/>
              </w:rPr>
              <w:t>名称</w:t>
            </w:r>
          </w:p>
        </w:tc>
        <w:tc>
          <w:tcPr>
            <w:tcW w:w="1559" w:type="dxa"/>
            <w:shd w:val="clear" w:color="auto" w:fill="FFFFFF" w:themeFill="background1"/>
            <w:vAlign w:val="center"/>
          </w:tcPr>
          <w:p w14:paraId="682F57B1">
            <w:pPr>
              <w:spacing w:line="360" w:lineRule="auto"/>
              <w:jc w:val="center"/>
              <w:rPr>
                <w:rFonts w:ascii="宋体" w:hAnsi="宋体" w:eastAsia="宋体" w:cs="宋体"/>
                <w:color w:val="auto"/>
                <w:szCs w:val="21"/>
              </w:rPr>
            </w:pPr>
            <w:r>
              <w:rPr>
                <w:rFonts w:hint="eastAsia" w:ascii="宋体" w:hAnsi="宋体" w:eastAsia="宋体" w:cs="宋体"/>
                <w:color w:val="auto"/>
                <w:szCs w:val="21"/>
              </w:rPr>
              <w:t>规格型号</w:t>
            </w:r>
          </w:p>
        </w:tc>
        <w:tc>
          <w:tcPr>
            <w:tcW w:w="1700" w:type="dxa"/>
            <w:shd w:val="clear" w:color="auto" w:fill="FFFFFF" w:themeFill="background1"/>
            <w:vAlign w:val="center"/>
          </w:tcPr>
          <w:p w14:paraId="614BD589">
            <w:pPr>
              <w:spacing w:line="360" w:lineRule="auto"/>
              <w:jc w:val="center"/>
              <w:rPr>
                <w:rFonts w:ascii="宋体" w:hAnsi="宋体" w:eastAsia="宋体" w:cs="宋体"/>
                <w:color w:val="auto"/>
                <w:szCs w:val="21"/>
              </w:rPr>
            </w:pPr>
            <w:r>
              <w:rPr>
                <w:rFonts w:hint="eastAsia" w:ascii="宋体" w:hAnsi="宋体" w:eastAsia="宋体" w:cs="宋体"/>
                <w:color w:val="auto"/>
                <w:szCs w:val="21"/>
              </w:rPr>
              <w:t>生产商</w:t>
            </w:r>
          </w:p>
        </w:tc>
        <w:tc>
          <w:tcPr>
            <w:tcW w:w="710" w:type="dxa"/>
            <w:shd w:val="clear" w:color="auto" w:fill="FFFFFF" w:themeFill="background1"/>
            <w:vAlign w:val="center"/>
          </w:tcPr>
          <w:p w14:paraId="2B83ABE3">
            <w:pPr>
              <w:spacing w:line="360" w:lineRule="auto"/>
              <w:jc w:val="center"/>
              <w:rPr>
                <w:rFonts w:ascii="宋体" w:hAnsi="宋体" w:eastAsia="宋体" w:cs="宋体"/>
                <w:color w:val="auto"/>
                <w:szCs w:val="21"/>
              </w:rPr>
            </w:pPr>
            <w:r>
              <w:rPr>
                <w:rFonts w:hint="eastAsia" w:ascii="宋体" w:hAnsi="宋体" w:eastAsia="宋体" w:cs="宋体"/>
                <w:color w:val="auto"/>
                <w:szCs w:val="21"/>
              </w:rPr>
              <w:t>单位</w:t>
            </w:r>
          </w:p>
        </w:tc>
        <w:tc>
          <w:tcPr>
            <w:tcW w:w="709" w:type="dxa"/>
            <w:shd w:val="clear" w:color="auto" w:fill="FFFFFF" w:themeFill="background1"/>
            <w:vAlign w:val="center"/>
          </w:tcPr>
          <w:p w14:paraId="6FB9B10F">
            <w:pPr>
              <w:spacing w:line="360" w:lineRule="auto"/>
              <w:jc w:val="center"/>
              <w:rPr>
                <w:rFonts w:ascii="宋体" w:hAnsi="宋体" w:eastAsia="宋体" w:cs="宋体"/>
                <w:color w:val="auto"/>
                <w:sz w:val="24"/>
              </w:rPr>
            </w:pPr>
            <w:r>
              <w:rPr>
                <w:rFonts w:hint="eastAsia" w:ascii="宋体" w:hAnsi="宋体" w:eastAsia="宋体" w:cs="宋体"/>
                <w:color w:val="auto"/>
                <w:sz w:val="24"/>
              </w:rPr>
              <w:t>数量</w:t>
            </w:r>
          </w:p>
        </w:tc>
        <w:tc>
          <w:tcPr>
            <w:tcW w:w="1134" w:type="dxa"/>
            <w:shd w:val="clear" w:color="auto" w:fill="FFFFFF" w:themeFill="background1"/>
            <w:vAlign w:val="center"/>
          </w:tcPr>
          <w:p w14:paraId="56FE5056">
            <w:pPr>
              <w:spacing w:line="360" w:lineRule="auto"/>
              <w:jc w:val="center"/>
              <w:rPr>
                <w:rFonts w:ascii="宋体" w:hAnsi="宋体" w:eastAsia="宋体" w:cs="宋体"/>
                <w:color w:val="auto"/>
                <w:sz w:val="24"/>
              </w:rPr>
            </w:pPr>
            <w:r>
              <w:rPr>
                <w:rFonts w:hint="eastAsia" w:ascii="宋体" w:hAnsi="宋体" w:eastAsia="宋体" w:cs="宋体"/>
                <w:color w:val="auto"/>
                <w:sz w:val="24"/>
              </w:rPr>
              <w:t>单价</w:t>
            </w:r>
          </w:p>
        </w:tc>
        <w:tc>
          <w:tcPr>
            <w:tcW w:w="1275" w:type="dxa"/>
            <w:shd w:val="clear" w:color="auto" w:fill="FFFFFF" w:themeFill="background1"/>
            <w:vAlign w:val="center"/>
          </w:tcPr>
          <w:p w14:paraId="6344A372">
            <w:pPr>
              <w:spacing w:line="360" w:lineRule="auto"/>
              <w:jc w:val="center"/>
              <w:rPr>
                <w:rFonts w:ascii="宋体" w:hAnsi="宋体" w:eastAsia="宋体" w:cs="宋体"/>
                <w:color w:val="auto"/>
                <w:sz w:val="24"/>
              </w:rPr>
            </w:pPr>
            <w:r>
              <w:rPr>
                <w:rFonts w:hint="eastAsia" w:ascii="宋体" w:hAnsi="宋体" w:eastAsia="宋体" w:cs="宋体"/>
                <w:color w:val="auto"/>
                <w:sz w:val="24"/>
              </w:rPr>
              <w:t>总价</w:t>
            </w:r>
          </w:p>
        </w:tc>
      </w:tr>
      <w:tr w14:paraId="52A1972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94" w:hRule="atLeast"/>
        </w:trPr>
        <w:tc>
          <w:tcPr>
            <w:tcW w:w="710" w:type="dxa"/>
            <w:shd w:val="clear" w:color="auto" w:fill="FFFFFF" w:themeFill="background1"/>
            <w:vAlign w:val="center"/>
          </w:tcPr>
          <w:p w14:paraId="6BC9D407">
            <w:pPr>
              <w:spacing w:line="360" w:lineRule="auto"/>
              <w:jc w:val="center"/>
              <w:rPr>
                <w:rFonts w:ascii="宋体" w:hAnsi="宋体" w:eastAsia="宋体" w:cs="宋体"/>
                <w:color w:val="auto"/>
                <w:szCs w:val="21"/>
              </w:rPr>
            </w:pPr>
          </w:p>
        </w:tc>
        <w:tc>
          <w:tcPr>
            <w:tcW w:w="1559" w:type="dxa"/>
            <w:shd w:val="clear" w:color="auto" w:fill="FFFFFF" w:themeFill="background1"/>
          </w:tcPr>
          <w:p w14:paraId="116D3C19">
            <w:pPr>
              <w:spacing w:line="360" w:lineRule="auto"/>
              <w:rPr>
                <w:rFonts w:ascii="宋体" w:hAnsi="宋体" w:eastAsia="宋体" w:cs="宋体"/>
                <w:color w:val="auto"/>
                <w:szCs w:val="21"/>
              </w:rPr>
            </w:pPr>
          </w:p>
        </w:tc>
        <w:tc>
          <w:tcPr>
            <w:tcW w:w="1559" w:type="dxa"/>
            <w:shd w:val="clear" w:color="auto" w:fill="FFFFFF" w:themeFill="background1"/>
          </w:tcPr>
          <w:p w14:paraId="05183AC9">
            <w:pPr>
              <w:spacing w:line="360" w:lineRule="auto"/>
              <w:rPr>
                <w:rFonts w:ascii="宋体" w:hAnsi="宋体" w:eastAsia="宋体" w:cs="宋体"/>
                <w:color w:val="auto"/>
                <w:szCs w:val="21"/>
              </w:rPr>
            </w:pPr>
          </w:p>
        </w:tc>
        <w:tc>
          <w:tcPr>
            <w:tcW w:w="1700" w:type="dxa"/>
            <w:shd w:val="clear" w:color="auto" w:fill="FFFFFF" w:themeFill="background1"/>
          </w:tcPr>
          <w:p w14:paraId="1D57F8A1">
            <w:pPr>
              <w:spacing w:line="360" w:lineRule="auto"/>
              <w:rPr>
                <w:rFonts w:ascii="宋体" w:hAnsi="宋体" w:eastAsia="宋体" w:cs="宋体"/>
                <w:color w:val="auto"/>
                <w:szCs w:val="21"/>
              </w:rPr>
            </w:pPr>
          </w:p>
        </w:tc>
        <w:tc>
          <w:tcPr>
            <w:tcW w:w="710" w:type="dxa"/>
            <w:shd w:val="clear" w:color="auto" w:fill="FFFFFF" w:themeFill="background1"/>
            <w:vAlign w:val="center"/>
          </w:tcPr>
          <w:p w14:paraId="79EB33D4">
            <w:pPr>
              <w:spacing w:line="360" w:lineRule="auto"/>
              <w:jc w:val="center"/>
              <w:rPr>
                <w:rFonts w:ascii="宋体" w:hAnsi="宋体" w:eastAsia="宋体" w:cs="宋体"/>
                <w:color w:val="auto"/>
                <w:szCs w:val="21"/>
              </w:rPr>
            </w:pPr>
          </w:p>
        </w:tc>
        <w:tc>
          <w:tcPr>
            <w:tcW w:w="709" w:type="dxa"/>
            <w:shd w:val="clear" w:color="auto" w:fill="FFFFFF" w:themeFill="background1"/>
            <w:vAlign w:val="center"/>
          </w:tcPr>
          <w:p w14:paraId="3A0B2E32">
            <w:pPr>
              <w:spacing w:line="360" w:lineRule="auto"/>
              <w:jc w:val="center"/>
              <w:rPr>
                <w:rFonts w:ascii="宋体" w:hAnsi="宋体" w:eastAsia="宋体" w:cs="宋体"/>
                <w:color w:val="auto"/>
                <w:sz w:val="24"/>
              </w:rPr>
            </w:pPr>
          </w:p>
        </w:tc>
        <w:tc>
          <w:tcPr>
            <w:tcW w:w="1134" w:type="dxa"/>
            <w:shd w:val="clear" w:color="auto" w:fill="FFFFFF" w:themeFill="background1"/>
            <w:vAlign w:val="center"/>
          </w:tcPr>
          <w:p w14:paraId="4A2FF45A">
            <w:pPr>
              <w:spacing w:line="360" w:lineRule="auto"/>
              <w:jc w:val="right"/>
              <w:rPr>
                <w:rFonts w:ascii="宋体" w:hAnsi="宋体" w:eastAsia="宋体" w:cs="宋体"/>
                <w:color w:val="auto"/>
                <w:sz w:val="24"/>
              </w:rPr>
            </w:pPr>
          </w:p>
        </w:tc>
        <w:tc>
          <w:tcPr>
            <w:tcW w:w="1275" w:type="dxa"/>
            <w:shd w:val="clear" w:color="auto" w:fill="FFFFFF" w:themeFill="background1"/>
            <w:vAlign w:val="center"/>
          </w:tcPr>
          <w:p w14:paraId="793FA5D4">
            <w:pPr>
              <w:spacing w:line="360" w:lineRule="auto"/>
              <w:jc w:val="right"/>
              <w:rPr>
                <w:rFonts w:ascii="宋体" w:hAnsi="宋体" w:eastAsia="宋体" w:cs="宋体"/>
                <w:color w:val="auto"/>
                <w:sz w:val="24"/>
              </w:rPr>
            </w:pPr>
          </w:p>
        </w:tc>
      </w:tr>
      <w:tr w14:paraId="67CC37C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10" w:type="dxa"/>
            <w:shd w:val="clear" w:color="auto" w:fill="FFFFFF" w:themeFill="background1"/>
            <w:vAlign w:val="center"/>
          </w:tcPr>
          <w:p w14:paraId="240A2904">
            <w:pPr>
              <w:spacing w:line="360" w:lineRule="auto"/>
              <w:jc w:val="center"/>
              <w:rPr>
                <w:rFonts w:ascii="宋体" w:hAnsi="宋体" w:eastAsia="宋体" w:cs="宋体"/>
                <w:color w:val="auto"/>
                <w:szCs w:val="21"/>
              </w:rPr>
            </w:pPr>
          </w:p>
        </w:tc>
        <w:tc>
          <w:tcPr>
            <w:tcW w:w="1559" w:type="dxa"/>
            <w:shd w:val="clear" w:color="auto" w:fill="FFFFFF" w:themeFill="background1"/>
          </w:tcPr>
          <w:p w14:paraId="01181938">
            <w:pPr>
              <w:spacing w:line="360" w:lineRule="auto"/>
              <w:rPr>
                <w:rFonts w:ascii="宋体" w:hAnsi="宋体" w:eastAsia="宋体" w:cs="宋体"/>
                <w:color w:val="auto"/>
                <w:szCs w:val="21"/>
              </w:rPr>
            </w:pPr>
          </w:p>
        </w:tc>
        <w:tc>
          <w:tcPr>
            <w:tcW w:w="1559" w:type="dxa"/>
            <w:shd w:val="clear" w:color="auto" w:fill="FFFFFF" w:themeFill="background1"/>
          </w:tcPr>
          <w:p w14:paraId="2B728A02">
            <w:pPr>
              <w:spacing w:line="360" w:lineRule="auto"/>
              <w:rPr>
                <w:rFonts w:ascii="宋体" w:hAnsi="宋体" w:eastAsia="宋体" w:cs="宋体"/>
                <w:color w:val="auto"/>
                <w:szCs w:val="21"/>
              </w:rPr>
            </w:pPr>
          </w:p>
        </w:tc>
        <w:tc>
          <w:tcPr>
            <w:tcW w:w="1700" w:type="dxa"/>
            <w:shd w:val="clear" w:color="auto" w:fill="FFFFFF" w:themeFill="background1"/>
          </w:tcPr>
          <w:p w14:paraId="4E6235E4">
            <w:pPr>
              <w:spacing w:line="360" w:lineRule="auto"/>
              <w:rPr>
                <w:rFonts w:ascii="宋体" w:hAnsi="宋体" w:eastAsia="宋体" w:cs="宋体"/>
                <w:color w:val="auto"/>
                <w:szCs w:val="21"/>
              </w:rPr>
            </w:pPr>
          </w:p>
        </w:tc>
        <w:tc>
          <w:tcPr>
            <w:tcW w:w="710" w:type="dxa"/>
            <w:shd w:val="clear" w:color="auto" w:fill="FFFFFF" w:themeFill="background1"/>
            <w:vAlign w:val="center"/>
          </w:tcPr>
          <w:p w14:paraId="4106E912">
            <w:pPr>
              <w:spacing w:line="360" w:lineRule="auto"/>
              <w:jc w:val="center"/>
              <w:rPr>
                <w:rFonts w:ascii="宋体" w:hAnsi="宋体" w:eastAsia="宋体" w:cs="宋体"/>
                <w:color w:val="auto"/>
                <w:szCs w:val="21"/>
              </w:rPr>
            </w:pPr>
          </w:p>
        </w:tc>
        <w:tc>
          <w:tcPr>
            <w:tcW w:w="709" w:type="dxa"/>
            <w:shd w:val="clear" w:color="auto" w:fill="FFFFFF" w:themeFill="background1"/>
            <w:vAlign w:val="center"/>
          </w:tcPr>
          <w:p w14:paraId="73977CDD">
            <w:pPr>
              <w:spacing w:line="360" w:lineRule="auto"/>
              <w:jc w:val="center"/>
              <w:rPr>
                <w:rFonts w:ascii="宋体" w:hAnsi="宋体" w:eastAsia="宋体" w:cs="宋体"/>
                <w:color w:val="auto"/>
                <w:sz w:val="24"/>
              </w:rPr>
            </w:pPr>
          </w:p>
        </w:tc>
        <w:tc>
          <w:tcPr>
            <w:tcW w:w="1134" w:type="dxa"/>
            <w:shd w:val="clear" w:color="auto" w:fill="FFFFFF" w:themeFill="background1"/>
            <w:vAlign w:val="center"/>
          </w:tcPr>
          <w:p w14:paraId="1529F7A1">
            <w:pPr>
              <w:spacing w:line="360" w:lineRule="auto"/>
              <w:jc w:val="right"/>
              <w:rPr>
                <w:rFonts w:ascii="宋体" w:hAnsi="宋体" w:eastAsia="宋体" w:cs="宋体"/>
                <w:color w:val="auto"/>
                <w:sz w:val="24"/>
              </w:rPr>
            </w:pPr>
          </w:p>
        </w:tc>
        <w:tc>
          <w:tcPr>
            <w:tcW w:w="1275" w:type="dxa"/>
            <w:shd w:val="clear" w:color="auto" w:fill="FFFFFF" w:themeFill="background1"/>
            <w:vAlign w:val="center"/>
          </w:tcPr>
          <w:p w14:paraId="7357B8E7">
            <w:pPr>
              <w:spacing w:line="360" w:lineRule="auto"/>
              <w:jc w:val="right"/>
              <w:rPr>
                <w:rFonts w:ascii="宋体" w:hAnsi="宋体" w:eastAsia="宋体" w:cs="宋体"/>
                <w:color w:val="auto"/>
                <w:sz w:val="24"/>
              </w:rPr>
            </w:pPr>
          </w:p>
        </w:tc>
      </w:tr>
      <w:tr w14:paraId="1CFAB50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238" w:type="dxa"/>
            <w:gridSpan w:val="5"/>
            <w:shd w:val="clear" w:color="auto" w:fill="FFFFFF" w:themeFill="background1"/>
            <w:vAlign w:val="center"/>
          </w:tcPr>
          <w:p w14:paraId="0A542BFA">
            <w:pPr>
              <w:spacing w:line="360" w:lineRule="auto"/>
              <w:rPr>
                <w:rFonts w:ascii="宋体" w:hAnsi="宋体" w:eastAsia="宋体" w:cs="宋体"/>
                <w:color w:val="auto"/>
                <w:szCs w:val="21"/>
              </w:rPr>
            </w:pPr>
            <w:r>
              <w:rPr>
                <w:rFonts w:hint="eastAsia" w:ascii="宋体" w:hAnsi="宋体" w:eastAsia="宋体" w:cs="宋体"/>
                <w:color w:val="auto"/>
                <w:szCs w:val="21"/>
              </w:rPr>
              <w:t>总计人民币金额（大写）：（含税）</w:t>
            </w:r>
          </w:p>
        </w:tc>
        <w:tc>
          <w:tcPr>
            <w:tcW w:w="3118" w:type="dxa"/>
            <w:gridSpan w:val="3"/>
            <w:shd w:val="clear" w:color="auto" w:fill="FFFFFF" w:themeFill="background1"/>
            <w:vAlign w:val="center"/>
          </w:tcPr>
          <w:p w14:paraId="0C02209E">
            <w:pPr>
              <w:spacing w:line="360" w:lineRule="auto"/>
              <w:rPr>
                <w:rFonts w:ascii="宋体" w:hAnsi="宋体" w:eastAsia="宋体" w:cs="宋体"/>
                <w:color w:val="auto"/>
                <w:sz w:val="24"/>
              </w:rPr>
            </w:pPr>
            <w:r>
              <w:rPr>
                <w:rFonts w:hint="eastAsia" w:ascii="宋体" w:hAnsi="宋体" w:eastAsia="宋体" w:cs="宋体"/>
                <w:color w:val="auto"/>
                <w:sz w:val="24"/>
              </w:rPr>
              <w:t>￥</w:t>
            </w:r>
          </w:p>
        </w:tc>
      </w:tr>
    </w:tbl>
    <w:p w14:paraId="3339EE8D">
      <w:pPr>
        <w:spacing w:line="400" w:lineRule="exact"/>
        <w:jc w:val="left"/>
        <w:rPr>
          <w:rFonts w:ascii="宋体" w:hAnsi="宋体" w:eastAsia="宋体" w:cs="宋体"/>
          <w:color w:val="auto"/>
          <w:sz w:val="24"/>
        </w:rPr>
      </w:pPr>
      <w:r>
        <w:rPr>
          <w:rFonts w:hint="eastAsia" w:ascii="宋体" w:hAnsi="宋体" w:eastAsia="宋体" w:cs="宋体"/>
          <w:color w:val="auto"/>
          <w:sz w:val="24"/>
        </w:rPr>
        <w:t>注：配置清单、技术参数详见附件（如无附件本行删除）。</w:t>
      </w:r>
    </w:p>
    <w:permEnd w:id="5"/>
    <w:p w14:paraId="3172E64C">
      <w:pPr>
        <w:spacing w:line="400" w:lineRule="exact"/>
        <w:jc w:val="left"/>
        <w:rPr>
          <w:rFonts w:ascii="宋体" w:hAnsi="宋体" w:eastAsia="宋体" w:cs="宋体"/>
          <w:b/>
          <w:color w:val="auto"/>
          <w:sz w:val="24"/>
        </w:rPr>
      </w:pPr>
      <w:r>
        <w:rPr>
          <w:rFonts w:hint="eastAsia" w:ascii="宋体" w:hAnsi="宋体" w:eastAsia="宋体" w:cs="宋体"/>
          <w:b/>
          <w:color w:val="auto"/>
          <w:sz w:val="24"/>
        </w:rPr>
        <w:t>二、知识产权</w:t>
      </w:r>
    </w:p>
    <w:p w14:paraId="079D1D06">
      <w:pPr>
        <w:pStyle w:val="10"/>
        <w:spacing w:line="400" w:lineRule="exact"/>
        <w:ind w:firstLine="501" w:firstLineChars="209"/>
        <w:jc w:val="left"/>
        <w:rPr>
          <w:rFonts w:ascii="宋体" w:hAnsi="宋体" w:eastAsia="宋体" w:cs="宋体"/>
          <w:color w:val="auto"/>
          <w:sz w:val="24"/>
        </w:rPr>
      </w:pPr>
      <w:r>
        <w:rPr>
          <w:rFonts w:hint="eastAsia" w:ascii="宋体" w:hAnsi="宋体" w:eastAsia="宋体" w:cs="宋体"/>
          <w:color w:val="auto"/>
          <w:sz w:val="24"/>
        </w:rPr>
        <w:t>乙方应保证甲方在接受、使用本合同产品和服务或其任何一部分时不受第三方提出侵犯其专利权、版权和商标权等知识产权的起诉。一旦出现侵权，由乙方负全部责任。</w:t>
      </w:r>
    </w:p>
    <w:p w14:paraId="5B7837E6">
      <w:pPr>
        <w:spacing w:line="540" w:lineRule="exact"/>
        <w:jc w:val="left"/>
        <w:rPr>
          <w:rFonts w:ascii="宋体" w:hAnsi="宋体" w:eastAsia="宋体" w:cs="宋体"/>
          <w:b/>
          <w:color w:val="auto"/>
          <w:sz w:val="24"/>
        </w:rPr>
      </w:pPr>
      <w:r>
        <w:rPr>
          <w:rFonts w:hint="eastAsia" w:ascii="宋体" w:hAnsi="宋体" w:eastAsia="宋体" w:cs="宋体"/>
          <w:b/>
          <w:color w:val="auto"/>
          <w:sz w:val="24"/>
        </w:rPr>
        <w:t>三、交货时间、地点及交货方式</w:t>
      </w:r>
    </w:p>
    <w:p w14:paraId="52B98AA2">
      <w:pPr>
        <w:pStyle w:val="10"/>
        <w:spacing w:line="540" w:lineRule="exact"/>
        <w:ind w:firstLine="480"/>
        <w:jc w:val="left"/>
        <w:rPr>
          <w:rFonts w:ascii="宋体" w:hAnsi="宋体" w:eastAsia="宋体" w:cs="宋体"/>
          <w:color w:val="auto"/>
          <w:sz w:val="24"/>
        </w:rPr>
      </w:pPr>
      <w:r>
        <w:rPr>
          <w:rFonts w:hint="eastAsia" w:ascii="宋体" w:hAnsi="宋体" w:eastAsia="宋体" w:cs="宋体"/>
          <w:color w:val="auto"/>
          <w:sz w:val="24"/>
        </w:rPr>
        <w:t>乙方在</w:t>
      </w:r>
      <w:permStart w:id="6" w:edGrp="everyone"/>
      <w:r>
        <w:rPr>
          <w:rFonts w:hint="eastAsia" w:ascii="宋体" w:hAnsi="宋体" w:eastAsia="宋体" w:cs="宋体"/>
          <w:color w:val="auto"/>
          <w:sz w:val="24"/>
          <w:shd w:val="pct10" w:color="auto" w:fill="FFFFFF"/>
        </w:rPr>
        <w:t>____</w:t>
      </w:r>
      <w:permEnd w:id="6"/>
      <w:r>
        <w:rPr>
          <w:rFonts w:hint="eastAsia" w:ascii="宋体" w:hAnsi="宋体" w:eastAsia="宋体" w:cs="宋体"/>
          <w:color w:val="auto"/>
          <w:sz w:val="24"/>
        </w:rPr>
        <w:t>年</w:t>
      </w:r>
      <w:permStart w:id="7" w:edGrp="everyone"/>
      <w:r>
        <w:rPr>
          <w:rFonts w:hint="eastAsia" w:ascii="宋体" w:hAnsi="宋体" w:eastAsia="宋体" w:cs="宋体"/>
          <w:color w:val="auto"/>
          <w:sz w:val="24"/>
          <w:shd w:val="pct10" w:color="auto" w:fill="FFFFFF"/>
        </w:rPr>
        <w:t>__</w:t>
      </w:r>
      <w:permEnd w:id="7"/>
      <w:r>
        <w:rPr>
          <w:rFonts w:hint="eastAsia" w:ascii="宋体" w:hAnsi="宋体" w:eastAsia="宋体" w:cs="宋体"/>
          <w:color w:val="auto"/>
          <w:sz w:val="24"/>
        </w:rPr>
        <w:t>月</w:t>
      </w:r>
      <w:permStart w:id="8" w:edGrp="everyone"/>
      <w:r>
        <w:rPr>
          <w:rFonts w:hint="eastAsia" w:ascii="宋体" w:hAnsi="宋体" w:eastAsia="宋体" w:cs="宋体"/>
          <w:color w:val="auto"/>
          <w:sz w:val="24"/>
          <w:shd w:val="pct10" w:color="auto" w:fill="FFFFFF"/>
        </w:rPr>
        <w:t>__</w:t>
      </w:r>
      <w:permEnd w:id="8"/>
      <w:r>
        <w:rPr>
          <w:rFonts w:hint="eastAsia" w:ascii="宋体" w:hAnsi="宋体" w:eastAsia="宋体" w:cs="宋体"/>
          <w:color w:val="auto"/>
          <w:sz w:val="24"/>
        </w:rPr>
        <w:t>日前将产品送达甲方指定地点：珠海科技学院</w:t>
      </w:r>
      <w:permStart w:id="9" w:edGrp="everyone"/>
      <w:r>
        <w:rPr>
          <w:rFonts w:hint="eastAsia" w:ascii="宋体" w:hAnsi="宋体" w:eastAsia="宋体" w:cs="宋体"/>
          <w:color w:val="auto"/>
          <w:sz w:val="24"/>
          <w:shd w:val="pct10" w:color="auto" w:fill="FFFFFF"/>
        </w:rPr>
        <w:t>____________</w:t>
      </w:r>
      <w:permEnd w:id="9"/>
      <w:r>
        <w:rPr>
          <w:rFonts w:hint="eastAsia" w:ascii="宋体" w:hAnsi="宋体" w:eastAsia="宋体" w:cs="宋体"/>
          <w:color w:val="auto"/>
          <w:sz w:val="24"/>
        </w:rPr>
        <w:t>（具体地点），进行安装、调试及操作人员培训，并交付使用。</w:t>
      </w:r>
    </w:p>
    <w:p w14:paraId="30F3A142">
      <w:pPr>
        <w:spacing w:line="540" w:lineRule="exact"/>
        <w:jc w:val="left"/>
        <w:rPr>
          <w:rFonts w:ascii="宋体" w:hAnsi="宋体" w:eastAsia="宋体" w:cs="宋体"/>
          <w:b/>
          <w:color w:val="auto"/>
          <w:sz w:val="24"/>
        </w:rPr>
      </w:pPr>
      <w:r>
        <w:rPr>
          <w:rFonts w:hint="eastAsia" w:ascii="宋体" w:hAnsi="宋体" w:eastAsia="宋体" w:cs="宋体"/>
          <w:b/>
          <w:color w:val="auto"/>
          <w:sz w:val="24"/>
        </w:rPr>
        <w:t>四、包装及运费</w:t>
      </w:r>
    </w:p>
    <w:p w14:paraId="02F25581">
      <w:pPr>
        <w:pStyle w:val="10"/>
        <w:spacing w:line="540" w:lineRule="exact"/>
        <w:ind w:firstLine="480"/>
        <w:jc w:val="left"/>
        <w:rPr>
          <w:rFonts w:ascii="宋体" w:hAnsi="宋体" w:eastAsia="宋体" w:cs="宋体"/>
          <w:color w:val="auto"/>
          <w:sz w:val="24"/>
        </w:rPr>
      </w:pPr>
      <w:r>
        <w:rPr>
          <w:rFonts w:hint="eastAsia" w:ascii="宋体" w:hAnsi="宋体" w:eastAsia="宋体" w:cs="宋体"/>
          <w:color w:val="auto"/>
          <w:sz w:val="24"/>
        </w:rPr>
        <w:t>使用说明书、技术资料、随配附件和工具等应与产品一并包装交付，包装、运输、安装、调试及培训等费用全部由乙方承担，在途毁损灭失的风险由乙方承担。</w:t>
      </w:r>
    </w:p>
    <w:p w14:paraId="3513F4B3">
      <w:pPr>
        <w:spacing w:line="540" w:lineRule="exact"/>
        <w:jc w:val="left"/>
        <w:rPr>
          <w:rFonts w:ascii="宋体" w:hAnsi="宋体" w:eastAsia="宋体" w:cs="宋体"/>
          <w:b/>
          <w:color w:val="auto"/>
          <w:sz w:val="24"/>
        </w:rPr>
      </w:pPr>
      <w:r>
        <w:rPr>
          <w:rFonts w:hint="eastAsia" w:ascii="宋体" w:hAnsi="宋体" w:eastAsia="宋体" w:cs="宋体"/>
          <w:b/>
          <w:color w:val="auto"/>
          <w:sz w:val="24"/>
        </w:rPr>
        <w:t>五、质保期</w:t>
      </w:r>
    </w:p>
    <w:p w14:paraId="450DF2A4">
      <w:pPr>
        <w:pStyle w:val="10"/>
        <w:spacing w:line="540" w:lineRule="exact"/>
        <w:ind w:left="480" w:firstLine="0" w:firstLineChars="0"/>
        <w:jc w:val="left"/>
        <w:rPr>
          <w:rFonts w:ascii="宋体" w:hAnsi="宋体" w:eastAsia="宋体" w:cs="宋体"/>
          <w:color w:val="auto"/>
          <w:sz w:val="24"/>
        </w:rPr>
      </w:pPr>
      <w:r>
        <w:rPr>
          <w:rFonts w:hint="eastAsia" w:ascii="宋体" w:hAnsi="宋体" w:eastAsia="宋体" w:cs="宋体"/>
          <w:color w:val="auto"/>
          <w:sz w:val="24"/>
        </w:rPr>
        <w:t>自甲方验收合格之日起，质保</w:t>
      </w:r>
      <w:permStart w:id="10" w:edGrp="everyone"/>
      <w:r>
        <w:rPr>
          <w:rFonts w:hint="eastAsia" w:ascii="宋体" w:hAnsi="宋体" w:eastAsia="宋体" w:cs="宋体"/>
          <w:color w:val="auto"/>
          <w:sz w:val="24"/>
          <w:shd w:val="pct10" w:color="auto" w:fill="FFFFFF"/>
        </w:rPr>
        <w:t>____</w:t>
      </w:r>
      <w:permEnd w:id="10"/>
      <w:r>
        <w:rPr>
          <w:rFonts w:hint="eastAsia" w:ascii="宋体" w:hAnsi="宋体" w:eastAsia="宋体" w:cs="宋体"/>
          <w:color w:val="auto"/>
          <w:sz w:val="24"/>
        </w:rPr>
        <w:t>年。</w:t>
      </w:r>
    </w:p>
    <w:p w14:paraId="4EDDCFBE">
      <w:pPr>
        <w:spacing w:line="540" w:lineRule="exact"/>
        <w:jc w:val="left"/>
        <w:rPr>
          <w:rFonts w:ascii="宋体" w:hAnsi="宋体" w:eastAsia="宋体" w:cs="宋体"/>
          <w:b/>
          <w:color w:val="auto"/>
          <w:sz w:val="24"/>
        </w:rPr>
      </w:pPr>
      <w:r>
        <w:rPr>
          <w:rFonts w:hint="eastAsia" w:ascii="宋体" w:hAnsi="宋体" w:eastAsia="宋体" w:cs="宋体"/>
          <w:b/>
          <w:color w:val="auto"/>
          <w:sz w:val="24"/>
        </w:rPr>
        <w:t>六、验收方式</w:t>
      </w:r>
    </w:p>
    <w:p w14:paraId="72759165">
      <w:pPr>
        <w:pStyle w:val="10"/>
        <w:spacing w:line="540" w:lineRule="exact"/>
        <w:ind w:firstLine="480"/>
        <w:jc w:val="left"/>
        <w:rPr>
          <w:rFonts w:ascii="宋体" w:hAnsi="宋体" w:eastAsia="宋体" w:cs="宋体"/>
          <w:color w:val="auto"/>
          <w:sz w:val="24"/>
        </w:rPr>
      </w:pPr>
      <w:r>
        <w:rPr>
          <w:rFonts w:hint="eastAsia" w:ascii="宋体" w:hAnsi="宋体" w:eastAsia="宋体" w:cs="宋体"/>
          <w:color w:val="auto"/>
          <w:sz w:val="24"/>
        </w:rPr>
        <w:t>产品安装调试完成后,20个工作日内，以招标文件及合同为标准进行验收。</w:t>
      </w:r>
    </w:p>
    <w:p w14:paraId="2CB85A46">
      <w:pPr>
        <w:spacing w:line="540" w:lineRule="exact"/>
        <w:jc w:val="left"/>
        <w:rPr>
          <w:rFonts w:ascii="宋体" w:hAnsi="宋体" w:eastAsia="宋体" w:cs="宋体"/>
          <w:b/>
          <w:color w:val="auto"/>
          <w:sz w:val="24"/>
        </w:rPr>
      </w:pPr>
      <w:r>
        <w:rPr>
          <w:rFonts w:hint="eastAsia" w:ascii="宋体" w:hAnsi="宋体" w:eastAsia="宋体" w:cs="宋体"/>
          <w:b/>
          <w:color w:val="auto"/>
          <w:sz w:val="24"/>
        </w:rPr>
        <w:t>七、付款方式</w:t>
      </w:r>
    </w:p>
    <w:p w14:paraId="1BBB223C">
      <w:pPr>
        <w:pStyle w:val="10"/>
        <w:spacing w:line="540" w:lineRule="exact"/>
        <w:ind w:firstLine="480"/>
        <w:jc w:val="left"/>
        <w:rPr>
          <w:rFonts w:ascii="宋体" w:hAnsi="宋体" w:eastAsia="宋体" w:cs="宋体"/>
          <w:color w:val="auto"/>
          <w:sz w:val="24"/>
        </w:rPr>
      </w:pPr>
      <w:r>
        <w:rPr>
          <w:rFonts w:hint="eastAsia" w:ascii="宋体" w:hAnsi="宋体" w:eastAsia="宋体" w:cs="宋体"/>
          <w:color w:val="auto"/>
          <w:sz w:val="24"/>
        </w:rPr>
        <w:t xml:space="preserve">设备到货并安装、调试完成,经甲方验收合格后，乙方出具正规全额发票给甲方，甲方支付合同总金额的95%，即 </w:t>
      </w:r>
      <w:permStart w:id="11" w:edGrp="everyone"/>
      <w:r>
        <w:rPr>
          <w:rFonts w:hint="eastAsia" w:ascii="宋体" w:hAnsi="宋体" w:eastAsia="宋体" w:cs="宋体"/>
          <w:color w:val="auto"/>
          <w:sz w:val="24"/>
          <w:shd w:val="pct10" w:color="auto" w:fill="FFFFFF"/>
        </w:rPr>
        <w:t>________</w:t>
      </w:r>
      <w:permEnd w:id="11"/>
      <w:r>
        <w:rPr>
          <w:rFonts w:hint="eastAsia" w:ascii="宋体" w:hAnsi="宋体" w:eastAsia="宋体" w:cs="宋体"/>
          <w:color w:val="auto"/>
          <w:sz w:val="24"/>
        </w:rPr>
        <w:t xml:space="preserve">元。剩余合同总金额的5%，即 </w:t>
      </w:r>
      <w:permStart w:id="12" w:edGrp="everyone"/>
      <w:r>
        <w:rPr>
          <w:rFonts w:hint="eastAsia" w:ascii="宋体" w:hAnsi="宋体" w:eastAsia="宋体" w:cs="宋体"/>
          <w:color w:val="auto"/>
          <w:sz w:val="24"/>
          <w:shd w:val="pct10" w:color="auto" w:fill="FFFFFF"/>
        </w:rPr>
        <w:t>________</w:t>
      </w:r>
      <w:permEnd w:id="12"/>
      <w:r>
        <w:rPr>
          <w:rFonts w:hint="eastAsia" w:ascii="宋体" w:hAnsi="宋体" w:eastAsia="宋体" w:cs="宋体"/>
          <w:color w:val="auto"/>
          <w:sz w:val="24"/>
        </w:rPr>
        <w:t>元，作为质量保证金，自甲方验收合格之日起使用满一年，无任何质量问题，乙方提出书面申请，甲方向乙方无息支付。</w:t>
      </w:r>
    </w:p>
    <w:p w14:paraId="6CC3DBA6">
      <w:pPr>
        <w:spacing w:line="540" w:lineRule="exact"/>
        <w:jc w:val="left"/>
        <w:rPr>
          <w:rFonts w:ascii="宋体" w:hAnsi="宋体" w:eastAsia="宋体" w:cs="宋体"/>
          <w:b/>
          <w:color w:val="auto"/>
          <w:sz w:val="24"/>
        </w:rPr>
      </w:pPr>
      <w:r>
        <w:rPr>
          <w:rFonts w:hint="eastAsia" w:ascii="宋体" w:hAnsi="宋体" w:eastAsia="宋体" w:cs="宋体"/>
          <w:b/>
          <w:color w:val="auto"/>
          <w:sz w:val="24"/>
        </w:rPr>
        <w:t>八、质量保证及售后服务</w:t>
      </w:r>
    </w:p>
    <w:p w14:paraId="0F1BD4EA">
      <w:pPr>
        <w:spacing w:line="540" w:lineRule="exact"/>
        <w:ind w:firstLine="480" w:firstLineChars="200"/>
        <w:jc w:val="left"/>
        <w:rPr>
          <w:rFonts w:ascii="宋体" w:hAnsi="宋体" w:eastAsia="宋体" w:cs="宋体"/>
          <w:color w:val="auto"/>
          <w:sz w:val="24"/>
        </w:rPr>
      </w:pPr>
      <w:r>
        <w:rPr>
          <w:rFonts w:hint="eastAsia" w:ascii="宋体" w:hAnsi="宋体" w:eastAsia="宋体" w:cs="宋体"/>
          <w:color w:val="auto"/>
          <w:sz w:val="24"/>
        </w:rPr>
        <w:t>1. 乙方所提供产品，必须符合国家有关规定和环保标准。</w:t>
      </w:r>
    </w:p>
    <w:p w14:paraId="4C163627">
      <w:pPr>
        <w:spacing w:line="540" w:lineRule="exact"/>
        <w:ind w:firstLine="480" w:firstLineChars="200"/>
        <w:jc w:val="left"/>
        <w:rPr>
          <w:rFonts w:ascii="宋体" w:hAnsi="宋体" w:eastAsia="宋体" w:cs="宋体"/>
          <w:color w:val="auto"/>
          <w:sz w:val="24"/>
        </w:rPr>
      </w:pPr>
      <w:r>
        <w:rPr>
          <w:rFonts w:hint="eastAsia" w:ascii="宋体" w:hAnsi="宋体" w:eastAsia="宋体" w:cs="宋体"/>
          <w:color w:val="auto"/>
          <w:sz w:val="24"/>
        </w:rPr>
        <w:t>2. 乙方应按照招标文件规定的产品性能、技术要求、质量标准向甲方提供未经使用的全新产品。</w:t>
      </w:r>
    </w:p>
    <w:p w14:paraId="230ED90E">
      <w:pPr>
        <w:spacing w:line="540" w:lineRule="exact"/>
        <w:ind w:firstLine="480" w:firstLineChars="200"/>
        <w:jc w:val="left"/>
        <w:rPr>
          <w:rFonts w:ascii="宋体" w:hAnsi="宋体" w:eastAsia="宋体" w:cs="宋体"/>
          <w:color w:val="auto"/>
          <w:sz w:val="24"/>
        </w:rPr>
      </w:pPr>
      <w:r>
        <w:rPr>
          <w:rFonts w:hint="eastAsia" w:ascii="宋体" w:hAnsi="宋体" w:eastAsia="宋体" w:cs="宋体"/>
          <w:color w:val="auto"/>
          <w:sz w:val="24"/>
        </w:rPr>
        <w:t>3. 乙方提供的产品在质保期内因产品本身的质量问题发生故障，乙方应负责免费维修或更换。</w:t>
      </w:r>
    </w:p>
    <w:p w14:paraId="1DA8A7DF">
      <w:pPr>
        <w:pStyle w:val="10"/>
        <w:spacing w:line="540" w:lineRule="exact"/>
        <w:ind w:firstLine="480"/>
        <w:jc w:val="left"/>
        <w:rPr>
          <w:rFonts w:ascii="宋体" w:hAnsi="宋体" w:eastAsia="宋体" w:cs="宋体"/>
          <w:color w:val="auto"/>
          <w:sz w:val="24"/>
        </w:rPr>
      </w:pPr>
      <w:r>
        <w:rPr>
          <w:rFonts w:hint="eastAsia" w:ascii="宋体" w:hAnsi="宋体" w:eastAsia="宋体" w:cs="宋体"/>
          <w:color w:val="auto"/>
          <w:sz w:val="24"/>
        </w:rPr>
        <w:t>4. 质保期内该产品若出现质量问题，乙方提供免费上门服务，要求在接到通知后_</w:t>
      </w:r>
      <w:r>
        <w:rPr>
          <w:rFonts w:hint="eastAsia" w:ascii="宋体" w:hAnsi="宋体" w:eastAsia="宋体" w:cs="宋体"/>
          <w:color w:val="auto"/>
          <w:sz w:val="24"/>
          <w:u w:val="single"/>
        </w:rPr>
        <w:t>_2_</w:t>
      </w:r>
      <w:r>
        <w:rPr>
          <w:rFonts w:hint="eastAsia" w:ascii="宋体" w:hAnsi="宋体" w:eastAsia="宋体" w:cs="宋体"/>
          <w:color w:val="auto"/>
          <w:sz w:val="24"/>
        </w:rPr>
        <w:t>_小时内响应，_</w:t>
      </w:r>
      <w:r>
        <w:rPr>
          <w:rFonts w:hint="eastAsia" w:ascii="宋体" w:hAnsi="宋体" w:eastAsia="宋体" w:cs="宋体"/>
          <w:color w:val="auto"/>
          <w:sz w:val="24"/>
          <w:u w:val="single"/>
        </w:rPr>
        <w:t>_24_</w:t>
      </w:r>
      <w:r>
        <w:rPr>
          <w:rFonts w:hint="eastAsia" w:ascii="宋体" w:hAnsi="宋体" w:eastAsia="宋体" w:cs="宋体"/>
          <w:color w:val="auto"/>
          <w:sz w:val="24"/>
        </w:rPr>
        <w:t>_小时到现场。质保期满后，如需乙方到现场维修，乙方仅收取成本费。</w:t>
      </w:r>
    </w:p>
    <w:p w14:paraId="7588A121">
      <w:pPr>
        <w:spacing w:line="540" w:lineRule="exact"/>
        <w:jc w:val="left"/>
        <w:rPr>
          <w:rFonts w:ascii="宋体" w:hAnsi="宋体" w:eastAsia="宋体" w:cs="宋体"/>
          <w:b/>
          <w:color w:val="auto"/>
          <w:sz w:val="24"/>
        </w:rPr>
      </w:pPr>
      <w:r>
        <w:rPr>
          <w:rFonts w:hint="eastAsia" w:ascii="宋体" w:hAnsi="宋体" w:eastAsia="宋体" w:cs="宋体"/>
          <w:b/>
          <w:color w:val="auto"/>
          <w:sz w:val="24"/>
        </w:rPr>
        <w:t>九、违约责任：</w:t>
      </w:r>
    </w:p>
    <w:p w14:paraId="18D82966">
      <w:pPr>
        <w:spacing w:line="540" w:lineRule="exact"/>
        <w:ind w:firstLine="480" w:firstLineChars="200"/>
        <w:jc w:val="left"/>
        <w:rPr>
          <w:rFonts w:ascii="宋体" w:hAnsi="宋体" w:eastAsia="宋体" w:cs="宋体"/>
          <w:color w:val="auto"/>
          <w:sz w:val="24"/>
        </w:rPr>
      </w:pPr>
      <w:r>
        <w:rPr>
          <w:rFonts w:hint="eastAsia" w:ascii="宋体" w:hAnsi="宋体" w:eastAsia="宋体" w:cs="宋体"/>
          <w:color w:val="auto"/>
          <w:sz w:val="24"/>
        </w:rPr>
        <w:t>1. 甲乙双方必须严格履行合同。乙方如不能按合同履约，甲方有权终止合同，由此造成的损失由乙方承担。</w:t>
      </w:r>
    </w:p>
    <w:p w14:paraId="748089A2">
      <w:pPr>
        <w:spacing w:line="540" w:lineRule="exact"/>
        <w:ind w:firstLine="480" w:firstLineChars="200"/>
        <w:jc w:val="left"/>
        <w:rPr>
          <w:rFonts w:ascii="宋体" w:hAnsi="宋体" w:eastAsia="宋体" w:cs="宋体"/>
          <w:color w:val="auto"/>
          <w:sz w:val="24"/>
        </w:rPr>
      </w:pPr>
      <w:r>
        <w:rPr>
          <w:rFonts w:hint="eastAsia" w:ascii="宋体" w:hAnsi="宋体" w:eastAsia="宋体" w:cs="宋体"/>
          <w:color w:val="auto"/>
          <w:sz w:val="24"/>
        </w:rPr>
        <w:t>2. 乙方因故需要延迟交货的，应提前向甲方提交书面说明，并取得甲方同意，若未征得甲方同意，每延迟一天，则应按照合同总金额的千分之一向甲方支付违约金。</w:t>
      </w:r>
    </w:p>
    <w:p w14:paraId="47D6574B">
      <w:pPr>
        <w:spacing w:line="540" w:lineRule="exact"/>
        <w:ind w:firstLine="480" w:firstLineChars="200"/>
        <w:jc w:val="left"/>
        <w:rPr>
          <w:rFonts w:ascii="宋体" w:hAnsi="宋体" w:eastAsia="宋体" w:cs="宋体"/>
          <w:color w:val="auto"/>
          <w:sz w:val="24"/>
        </w:rPr>
      </w:pPr>
      <w:r>
        <w:rPr>
          <w:rFonts w:hint="eastAsia" w:ascii="宋体" w:hAnsi="宋体" w:eastAsia="宋体" w:cs="宋体"/>
          <w:color w:val="auto"/>
          <w:sz w:val="24"/>
        </w:rPr>
        <w:t>3. 因不可抗力或国家法律、法规或其他相关文件变更造成违约的，违约方不承担责任。</w:t>
      </w:r>
    </w:p>
    <w:p w14:paraId="38C47C67">
      <w:pPr>
        <w:spacing w:line="540" w:lineRule="atLeast"/>
        <w:ind w:left="426" w:hanging="426" w:hangingChars="177"/>
        <w:jc w:val="left"/>
        <w:rPr>
          <w:rFonts w:ascii="宋体" w:hAnsi="宋体" w:eastAsia="宋体" w:cs="宋体"/>
          <w:b/>
          <w:color w:val="auto"/>
          <w:sz w:val="24"/>
        </w:rPr>
      </w:pPr>
      <w:r>
        <w:rPr>
          <w:rFonts w:hint="eastAsia" w:ascii="宋体" w:hAnsi="宋体" w:eastAsia="宋体" w:cs="宋体"/>
          <w:b/>
          <w:color w:val="auto"/>
          <w:sz w:val="24"/>
        </w:rPr>
        <w:t>十、其他事项及未尽事宜</w:t>
      </w:r>
    </w:p>
    <w:p w14:paraId="57FC530D">
      <w:pPr>
        <w:spacing w:line="540" w:lineRule="atLeast"/>
        <w:ind w:left="1" w:firstLine="480" w:firstLineChars="200"/>
        <w:jc w:val="left"/>
        <w:rPr>
          <w:rFonts w:ascii="宋体" w:hAnsi="宋体" w:eastAsia="宋体" w:cs="宋体"/>
          <w:color w:val="auto"/>
          <w:sz w:val="24"/>
        </w:rPr>
      </w:pPr>
      <w:r>
        <w:rPr>
          <w:rFonts w:hint="eastAsia" w:ascii="宋体" w:hAnsi="宋体" w:eastAsia="宋体" w:cs="宋体"/>
          <w:color w:val="auto"/>
          <w:sz w:val="24"/>
        </w:rPr>
        <w:t>合同内容变更或补充，双方签署补充协议，补充协议与本合同具有相同法律效力；合同执行中发生争议，双方协商解决，协商不成，依法向合同履行地人民法院提起诉讼。</w:t>
      </w:r>
    </w:p>
    <w:p w14:paraId="275DF615">
      <w:pPr>
        <w:spacing w:line="540" w:lineRule="atLeast"/>
        <w:jc w:val="left"/>
        <w:rPr>
          <w:rFonts w:ascii="宋体" w:hAnsi="宋体" w:eastAsia="宋体" w:cs="宋体"/>
          <w:b/>
          <w:color w:val="auto"/>
          <w:sz w:val="24"/>
        </w:rPr>
      </w:pPr>
      <w:r>
        <w:rPr>
          <w:rFonts w:hint="eastAsia" w:ascii="宋体" w:hAnsi="宋体" w:eastAsia="宋体" w:cs="宋体"/>
          <w:b/>
          <w:color w:val="auto"/>
          <w:sz w:val="24"/>
        </w:rPr>
        <w:t>十一、合同生效</w:t>
      </w:r>
    </w:p>
    <w:p w14:paraId="1242D72C">
      <w:pPr>
        <w:pStyle w:val="10"/>
        <w:spacing w:line="540" w:lineRule="atLeast"/>
        <w:ind w:left="480" w:firstLine="0" w:firstLineChars="0"/>
        <w:jc w:val="left"/>
        <w:rPr>
          <w:rFonts w:ascii="宋体" w:hAnsi="宋体" w:eastAsia="宋体" w:cs="宋体"/>
          <w:color w:val="auto"/>
          <w:sz w:val="24"/>
        </w:rPr>
      </w:pPr>
      <w:r>
        <w:rPr>
          <w:rFonts w:hint="eastAsia" w:ascii="宋体" w:hAnsi="宋体" w:eastAsia="宋体" w:cs="宋体"/>
          <w:color w:val="auto"/>
          <w:sz w:val="24"/>
        </w:rPr>
        <w:t>本合同甲乙双方签字盖章后生效。合同一式六份，甲方五份，乙方一份。</w:t>
      </w:r>
    </w:p>
    <w:p w14:paraId="1BBE9ADB">
      <w:pPr>
        <w:spacing w:line="540" w:lineRule="atLeast"/>
        <w:ind w:left="480" w:hanging="480" w:hangingChars="200"/>
        <w:jc w:val="left"/>
        <w:rPr>
          <w:rFonts w:ascii="宋体" w:hAnsi="宋体" w:eastAsia="宋体" w:cs="宋体"/>
          <w:color w:val="auto"/>
          <w:sz w:val="24"/>
        </w:rPr>
      </w:pPr>
    </w:p>
    <w:tbl>
      <w:tblPr>
        <w:tblStyle w:val="5"/>
        <w:tblW w:w="9322" w:type="dxa"/>
        <w:tblInd w:w="0" w:type="dxa"/>
        <w:tblLayout w:type="fixed"/>
        <w:tblCellMar>
          <w:top w:w="0" w:type="dxa"/>
          <w:left w:w="108" w:type="dxa"/>
          <w:bottom w:w="0" w:type="dxa"/>
          <w:right w:w="108" w:type="dxa"/>
        </w:tblCellMar>
      </w:tblPr>
      <w:tblGrid>
        <w:gridCol w:w="4361"/>
        <w:gridCol w:w="4961"/>
      </w:tblGrid>
      <w:tr w14:paraId="5E83913E">
        <w:tblPrEx>
          <w:tblCellMar>
            <w:top w:w="0" w:type="dxa"/>
            <w:left w:w="108" w:type="dxa"/>
            <w:bottom w:w="0" w:type="dxa"/>
            <w:right w:w="108" w:type="dxa"/>
          </w:tblCellMar>
        </w:tblPrEx>
        <w:trPr>
          <w:trHeight w:val="763" w:hRule="atLeast"/>
        </w:trPr>
        <w:tc>
          <w:tcPr>
            <w:tcW w:w="4361" w:type="dxa"/>
          </w:tcPr>
          <w:p w14:paraId="7CB51B3F">
            <w:pPr>
              <w:spacing w:line="360" w:lineRule="auto"/>
              <w:rPr>
                <w:rFonts w:ascii="宋体" w:hAnsi="宋体" w:eastAsia="宋体" w:cs="宋体"/>
                <w:color w:val="auto"/>
                <w:sz w:val="24"/>
              </w:rPr>
            </w:pPr>
            <w:r>
              <w:rPr>
                <w:rFonts w:hint="eastAsia" w:ascii="宋体" w:hAnsi="宋体" w:eastAsia="宋体" w:cs="宋体"/>
                <w:color w:val="auto"/>
                <w:sz w:val="24"/>
              </w:rPr>
              <w:t>甲方：珠海科技学院（盖章）</w:t>
            </w:r>
          </w:p>
        </w:tc>
        <w:tc>
          <w:tcPr>
            <w:tcW w:w="4961" w:type="dxa"/>
          </w:tcPr>
          <w:p w14:paraId="3CD89BD4">
            <w:pPr>
              <w:spacing w:line="360" w:lineRule="auto"/>
              <w:rPr>
                <w:rFonts w:ascii="宋体" w:hAnsi="宋体" w:eastAsia="宋体" w:cs="宋体"/>
                <w:color w:val="auto"/>
                <w:sz w:val="24"/>
              </w:rPr>
            </w:pPr>
            <w:r>
              <w:rPr>
                <w:rFonts w:hint="eastAsia" w:ascii="宋体" w:hAnsi="宋体" w:eastAsia="宋体" w:cs="宋体"/>
                <w:color w:val="auto"/>
                <w:sz w:val="24"/>
              </w:rPr>
              <w:t>乙方：</w:t>
            </w:r>
            <w:permStart w:id="13" w:edGrp="everyone"/>
            <w:bookmarkStart w:id="3" w:name="yfdw1"/>
            <w:bookmarkEnd w:id="3"/>
            <w:r>
              <w:rPr>
                <w:rFonts w:hint="eastAsia" w:ascii="宋体" w:hAnsi="宋体" w:eastAsia="宋体" w:cs="宋体"/>
                <w:color w:val="auto"/>
                <w:sz w:val="24"/>
                <w:shd w:val="pct10" w:color="auto" w:fill="FFFFFF"/>
              </w:rPr>
              <w:t>***************</w:t>
            </w:r>
            <w:permEnd w:id="13"/>
            <w:r>
              <w:rPr>
                <w:rFonts w:hint="eastAsia" w:ascii="宋体" w:hAnsi="宋体" w:eastAsia="宋体" w:cs="宋体"/>
                <w:color w:val="auto"/>
                <w:sz w:val="24"/>
              </w:rPr>
              <w:t>（盖章）</w:t>
            </w:r>
          </w:p>
        </w:tc>
      </w:tr>
      <w:tr w14:paraId="0C4D2F67">
        <w:tblPrEx>
          <w:tblCellMar>
            <w:top w:w="0" w:type="dxa"/>
            <w:left w:w="108" w:type="dxa"/>
            <w:bottom w:w="0" w:type="dxa"/>
            <w:right w:w="108" w:type="dxa"/>
          </w:tblCellMar>
        </w:tblPrEx>
        <w:trPr>
          <w:trHeight w:val="552" w:hRule="atLeast"/>
        </w:trPr>
        <w:tc>
          <w:tcPr>
            <w:tcW w:w="4361" w:type="dxa"/>
          </w:tcPr>
          <w:p w14:paraId="4DA00AFF">
            <w:pPr>
              <w:spacing w:line="360" w:lineRule="auto"/>
              <w:rPr>
                <w:rFonts w:ascii="宋体" w:hAnsi="宋体" w:eastAsia="宋体" w:cs="宋体"/>
                <w:b/>
                <w:color w:val="auto"/>
                <w:sz w:val="24"/>
              </w:rPr>
            </w:pPr>
            <w:r>
              <w:rPr>
                <w:rFonts w:hint="eastAsia" w:ascii="宋体" w:hAnsi="宋体" w:eastAsia="宋体" w:cs="宋体"/>
                <w:color w:val="auto"/>
                <w:sz w:val="24"/>
              </w:rPr>
              <w:t>签约代表签字：</w:t>
            </w:r>
          </w:p>
        </w:tc>
        <w:tc>
          <w:tcPr>
            <w:tcW w:w="4961" w:type="dxa"/>
          </w:tcPr>
          <w:p w14:paraId="68D0485D">
            <w:pPr>
              <w:spacing w:line="360" w:lineRule="auto"/>
              <w:rPr>
                <w:rFonts w:ascii="宋体" w:hAnsi="宋体" w:eastAsia="宋体" w:cs="宋体"/>
                <w:color w:val="auto"/>
                <w:sz w:val="24"/>
              </w:rPr>
            </w:pPr>
            <w:r>
              <w:rPr>
                <w:rFonts w:hint="eastAsia" w:ascii="宋体" w:hAnsi="宋体" w:eastAsia="宋体" w:cs="宋体"/>
                <w:color w:val="auto"/>
                <w:sz w:val="24"/>
              </w:rPr>
              <w:t>签约代表签字：</w:t>
            </w:r>
          </w:p>
        </w:tc>
      </w:tr>
      <w:tr w14:paraId="73E3E89E">
        <w:tblPrEx>
          <w:tblCellMar>
            <w:top w:w="0" w:type="dxa"/>
            <w:left w:w="108" w:type="dxa"/>
            <w:bottom w:w="0" w:type="dxa"/>
            <w:right w:w="108" w:type="dxa"/>
          </w:tblCellMar>
        </w:tblPrEx>
        <w:trPr>
          <w:trHeight w:val="552" w:hRule="atLeast"/>
        </w:trPr>
        <w:tc>
          <w:tcPr>
            <w:tcW w:w="4361" w:type="dxa"/>
          </w:tcPr>
          <w:p w14:paraId="03B98CD5">
            <w:pPr>
              <w:spacing w:line="360" w:lineRule="auto"/>
              <w:rPr>
                <w:rFonts w:ascii="宋体" w:hAnsi="宋体" w:eastAsia="宋体" w:cs="宋体"/>
                <w:color w:val="auto"/>
                <w:sz w:val="24"/>
              </w:rPr>
            </w:pPr>
            <w:r>
              <w:rPr>
                <w:rFonts w:hint="eastAsia" w:ascii="宋体" w:hAnsi="宋体" w:eastAsia="宋体" w:cs="宋体"/>
                <w:color w:val="auto"/>
                <w:sz w:val="24"/>
              </w:rPr>
              <w:t>地址：珠海市金湾区三灶镇草堂</w:t>
            </w:r>
          </w:p>
        </w:tc>
        <w:tc>
          <w:tcPr>
            <w:tcW w:w="4961" w:type="dxa"/>
          </w:tcPr>
          <w:p w14:paraId="7EACBB38">
            <w:pPr>
              <w:spacing w:line="360" w:lineRule="auto"/>
              <w:rPr>
                <w:rFonts w:ascii="宋体" w:hAnsi="宋体" w:eastAsia="宋体" w:cs="宋体"/>
                <w:b/>
                <w:color w:val="auto"/>
                <w:sz w:val="24"/>
              </w:rPr>
            </w:pPr>
            <w:r>
              <w:rPr>
                <w:rFonts w:hint="eastAsia" w:ascii="宋体" w:hAnsi="宋体" w:eastAsia="宋体" w:cs="宋体"/>
                <w:color w:val="auto"/>
                <w:sz w:val="24"/>
              </w:rPr>
              <w:t>地址：</w:t>
            </w:r>
            <w:bookmarkStart w:id="4" w:name="yfyh"/>
            <w:bookmarkEnd w:id="4"/>
            <w:permStart w:id="14" w:edGrp="everyone"/>
            <w:r>
              <w:rPr>
                <w:rFonts w:hint="eastAsia" w:ascii="宋体" w:hAnsi="宋体" w:eastAsia="宋体" w:cs="宋体"/>
                <w:color w:val="auto"/>
                <w:sz w:val="24"/>
                <w:shd w:val="pct10" w:color="auto" w:fill="FFFFFF"/>
              </w:rPr>
              <w:t>***************</w:t>
            </w:r>
            <w:permEnd w:id="14"/>
          </w:p>
        </w:tc>
      </w:tr>
      <w:tr w14:paraId="050E0166">
        <w:tblPrEx>
          <w:tblCellMar>
            <w:top w:w="0" w:type="dxa"/>
            <w:left w:w="108" w:type="dxa"/>
            <w:bottom w:w="0" w:type="dxa"/>
            <w:right w:w="108" w:type="dxa"/>
          </w:tblCellMar>
        </w:tblPrEx>
        <w:trPr>
          <w:trHeight w:val="552" w:hRule="atLeast"/>
        </w:trPr>
        <w:tc>
          <w:tcPr>
            <w:tcW w:w="4361" w:type="dxa"/>
          </w:tcPr>
          <w:p w14:paraId="71DAE37D">
            <w:pPr>
              <w:spacing w:line="360" w:lineRule="auto"/>
              <w:rPr>
                <w:rFonts w:ascii="宋体" w:hAnsi="宋体" w:eastAsia="宋体" w:cs="宋体"/>
                <w:color w:val="auto"/>
                <w:sz w:val="24"/>
              </w:rPr>
            </w:pPr>
            <w:r>
              <w:rPr>
                <w:rFonts w:hint="eastAsia" w:ascii="宋体" w:hAnsi="宋体" w:eastAsia="宋体" w:cs="宋体"/>
                <w:color w:val="auto"/>
                <w:sz w:val="24"/>
              </w:rPr>
              <w:t>电话：</w:t>
            </w:r>
          </w:p>
        </w:tc>
        <w:tc>
          <w:tcPr>
            <w:tcW w:w="4961" w:type="dxa"/>
          </w:tcPr>
          <w:p w14:paraId="398429D8">
            <w:pPr>
              <w:spacing w:line="360" w:lineRule="auto"/>
              <w:rPr>
                <w:rFonts w:ascii="宋体" w:hAnsi="宋体" w:eastAsia="宋体" w:cs="宋体"/>
                <w:color w:val="auto"/>
                <w:sz w:val="24"/>
              </w:rPr>
            </w:pPr>
            <w:bookmarkStart w:id="5" w:name="yfzh"/>
            <w:bookmarkEnd w:id="5"/>
            <w:r>
              <w:rPr>
                <w:rFonts w:hint="eastAsia" w:ascii="宋体" w:hAnsi="宋体" w:eastAsia="宋体" w:cs="宋体"/>
                <w:color w:val="auto"/>
                <w:sz w:val="24"/>
              </w:rPr>
              <w:t>电话：</w:t>
            </w:r>
            <w:permStart w:id="15" w:edGrp="everyone"/>
            <w:permEnd w:id="15"/>
          </w:p>
        </w:tc>
      </w:tr>
      <w:tr w14:paraId="0B970244">
        <w:tblPrEx>
          <w:tblCellMar>
            <w:top w:w="0" w:type="dxa"/>
            <w:left w:w="108" w:type="dxa"/>
            <w:bottom w:w="0" w:type="dxa"/>
            <w:right w:w="108" w:type="dxa"/>
          </w:tblCellMar>
        </w:tblPrEx>
        <w:trPr>
          <w:trHeight w:val="552" w:hRule="atLeast"/>
        </w:trPr>
        <w:tc>
          <w:tcPr>
            <w:tcW w:w="4361" w:type="dxa"/>
          </w:tcPr>
          <w:p w14:paraId="1BEFCB78">
            <w:pPr>
              <w:spacing w:line="360" w:lineRule="auto"/>
              <w:rPr>
                <w:rFonts w:ascii="宋体" w:hAnsi="宋体" w:eastAsia="宋体" w:cs="宋体"/>
                <w:color w:val="auto"/>
                <w:sz w:val="24"/>
              </w:rPr>
            </w:pPr>
            <w:r>
              <w:rPr>
                <w:rFonts w:hint="eastAsia" w:ascii="宋体" w:hAnsi="宋体" w:eastAsia="宋体" w:cs="宋体"/>
                <w:color w:val="auto"/>
                <w:sz w:val="24"/>
              </w:rPr>
              <w:t>邮编：519000</w:t>
            </w:r>
          </w:p>
          <w:p w14:paraId="10F7A8D8">
            <w:pPr>
              <w:spacing w:line="360" w:lineRule="auto"/>
              <w:rPr>
                <w:rFonts w:ascii="宋体" w:hAnsi="宋体" w:eastAsia="宋体" w:cs="宋体"/>
                <w:color w:val="auto"/>
                <w:sz w:val="24"/>
              </w:rPr>
            </w:pPr>
          </w:p>
          <w:p w14:paraId="45363D89">
            <w:pPr>
              <w:spacing w:line="360" w:lineRule="auto"/>
              <w:rPr>
                <w:rFonts w:ascii="宋体" w:hAnsi="宋体" w:eastAsia="宋体" w:cs="宋体"/>
                <w:color w:val="auto"/>
                <w:sz w:val="24"/>
              </w:rPr>
            </w:pPr>
          </w:p>
          <w:p w14:paraId="04CACA38">
            <w:pPr>
              <w:spacing w:line="360" w:lineRule="auto"/>
              <w:rPr>
                <w:rFonts w:ascii="宋体" w:hAnsi="宋体" w:eastAsia="宋体" w:cs="宋体"/>
                <w:color w:val="auto"/>
                <w:sz w:val="24"/>
              </w:rPr>
            </w:pPr>
          </w:p>
          <w:p w14:paraId="18B51346">
            <w:pPr>
              <w:spacing w:line="360" w:lineRule="auto"/>
              <w:rPr>
                <w:rFonts w:ascii="宋体" w:hAnsi="宋体" w:eastAsia="宋体" w:cs="宋体"/>
                <w:color w:val="auto"/>
                <w:sz w:val="24"/>
              </w:rPr>
            </w:pPr>
          </w:p>
        </w:tc>
        <w:tc>
          <w:tcPr>
            <w:tcW w:w="4961" w:type="dxa"/>
          </w:tcPr>
          <w:p w14:paraId="33C0C230">
            <w:pPr>
              <w:spacing w:line="360" w:lineRule="auto"/>
              <w:rPr>
                <w:rFonts w:ascii="宋体" w:hAnsi="宋体" w:eastAsia="宋体" w:cs="宋体"/>
                <w:color w:val="auto"/>
                <w:sz w:val="24"/>
              </w:rPr>
            </w:pPr>
            <w:r>
              <w:rPr>
                <w:rFonts w:hint="eastAsia" w:ascii="宋体" w:hAnsi="宋体" w:eastAsia="宋体" w:cs="宋体"/>
                <w:color w:val="auto"/>
                <w:sz w:val="24"/>
              </w:rPr>
              <w:t>邮编：</w:t>
            </w:r>
            <w:permStart w:id="16" w:edGrp="everyone"/>
            <w:permEnd w:id="16"/>
          </w:p>
          <w:p w14:paraId="779B1B84">
            <w:pPr>
              <w:spacing w:line="360" w:lineRule="auto"/>
              <w:rPr>
                <w:rFonts w:ascii="宋体" w:hAnsi="宋体" w:eastAsia="宋体" w:cs="宋体"/>
                <w:color w:val="auto"/>
                <w:sz w:val="24"/>
              </w:rPr>
            </w:pPr>
            <w:r>
              <w:rPr>
                <w:rFonts w:hint="eastAsia" w:ascii="宋体" w:hAnsi="宋体" w:eastAsia="宋体" w:cs="宋体"/>
                <w:color w:val="auto"/>
                <w:sz w:val="24"/>
              </w:rPr>
              <w:t>开户行：</w:t>
            </w:r>
            <w:permStart w:id="17" w:edGrp="everyone"/>
            <w:permEnd w:id="17"/>
          </w:p>
          <w:p w14:paraId="115C593C">
            <w:pPr>
              <w:spacing w:line="360" w:lineRule="auto"/>
              <w:rPr>
                <w:rFonts w:ascii="宋体" w:hAnsi="宋体" w:eastAsia="宋体" w:cs="宋体"/>
                <w:color w:val="auto"/>
                <w:sz w:val="24"/>
              </w:rPr>
            </w:pPr>
            <w:r>
              <w:rPr>
                <w:rFonts w:hint="eastAsia" w:ascii="宋体" w:hAnsi="宋体" w:eastAsia="宋体" w:cs="宋体"/>
                <w:color w:val="auto"/>
                <w:sz w:val="24"/>
              </w:rPr>
              <w:t>账号：</w:t>
            </w:r>
            <w:permStart w:id="18" w:edGrp="everyone"/>
            <w:permEnd w:id="18"/>
          </w:p>
          <w:p w14:paraId="05DC1037">
            <w:pPr>
              <w:spacing w:line="360" w:lineRule="auto"/>
              <w:rPr>
                <w:rFonts w:ascii="宋体" w:hAnsi="宋体" w:eastAsia="宋体" w:cs="宋体"/>
                <w:color w:val="auto"/>
                <w:sz w:val="24"/>
              </w:rPr>
            </w:pPr>
          </w:p>
          <w:p w14:paraId="41869221">
            <w:pPr>
              <w:spacing w:line="360" w:lineRule="auto"/>
              <w:rPr>
                <w:rFonts w:ascii="宋体" w:hAnsi="宋体" w:eastAsia="宋体" w:cs="宋体"/>
                <w:color w:val="auto"/>
                <w:sz w:val="24"/>
              </w:rPr>
            </w:pPr>
          </w:p>
        </w:tc>
      </w:tr>
    </w:tbl>
    <w:p w14:paraId="08406E9C">
      <w:pPr>
        <w:rPr>
          <w:rFonts w:ascii="宋体" w:hAnsi="宋体" w:eastAsia="宋体" w:cs="宋体"/>
          <w:color w:val="auto"/>
          <w:sz w:val="24"/>
        </w:rPr>
      </w:pPr>
    </w:p>
    <w:p w14:paraId="67983154">
      <w:pPr>
        <w:rPr>
          <w:rFonts w:ascii="宋体" w:hAnsi="宋体" w:eastAsia="宋体" w:cs="宋体"/>
          <w:color w:val="auto"/>
          <w:sz w:val="24"/>
        </w:rPr>
      </w:pPr>
    </w:p>
    <w:p w14:paraId="1A2A887D">
      <w:pPr>
        <w:rPr>
          <w:rFonts w:ascii="宋体" w:hAnsi="宋体" w:eastAsia="宋体" w:cs="宋体"/>
          <w:color w:val="auto"/>
          <w:sz w:val="24"/>
        </w:rPr>
      </w:pPr>
    </w:p>
    <w:p w14:paraId="3C588AC1">
      <w:pPr>
        <w:rPr>
          <w:rFonts w:ascii="宋体" w:hAnsi="宋体" w:eastAsia="宋体" w:cs="宋体"/>
          <w:color w:val="auto"/>
          <w:sz w:val="24"/>
        </w:rPr>
      </w:pPr>
      <w:permStart w:id="19" w:edGrp="everyone"/>
    </w:p>
    <w:p w14:paraId="5FAFE793">
      <w:pPr>
        <w:rPr>
          <w:rFonts w:ascii="宋体" w:hAnsi="宋体" w:eastAsia="宋体" w:cs="宋体"/>
          <w:color w:val="auto"/>
          <w:sz w:val="24"/>
        </w:rPr>
      </w:pPr>
      <w:r>
        <w:rPr>
          <w:rFonts w:hint="eastAsia" w:ascii="宋体" w:hAnsi="宋体" w:eastAsia="宋体" w:cs="宋体"/>
          <w:color w:val="auto"/>
          <w:sz w:val="24"/>
        </w:rPr>
        <w:t>附件</w:t>
      </w:r>
    </w:p>
    <w:p w14:paraId="22ADC87D">
      <w:pPr>
        <w:rPr>
          <w:rFonts w:ascii="宋体" w:hAnsi="宋体" w:eastAsia="宋体" w:cs="宋体"/>
          <w:color w:val="auto"/>
          <w:sz w:val="24"/>
        </w:rPr>
      </w:pPr>
    </w:p>
    <w:p w14:paraId="5B27AC68">
      <w:pPr>
        <w:rPr>
          <w:rFonts w:ascii="宋体" w:hAnsi="宋体" w:eastAsia="宋体" w:cs="宋体"/>
          <w:color w:val="auto"/>
          <w:sz w:val="24"/>
        </w:rPr>
      </w:pPr>
      <w:r>
        <w:rPr>
          <w:rFonts w:hint="eastAsia" w:ascii="宋体" w:hAnsi="宋体" w:eastAsia="宋体" w:cs="宋体"/>
          <w:color w:val="auto"/>
          <w:sz w:val="24"/>
        </w:rPr>
        <w:t>配置清单及技术参数：</w:t>
      </w:r>
    </w:p>
    <w:tbl>
      <w:tblPr>
        <w:tblStyle w:val="6"/>
        <w:tblW w:w="8613"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675"/>
        <w:gridCol w:w="1560"/>
        <w:gridCol w:w="4677"/>
        <w:gridCol w:w="1701"/>
      </w:tblGrid>
      <w:tr w14:paraId="58AEE24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vAlign w:val="center"/>
          </w:tcPr>
          <w:p w14:paraId="35F25432">
            <w:pPr>
              <w:jc w:val="center"/>
              <w:rPr>
                <w:rFonts w:ascii="宋体" w:hAnsi="宋体" w:eastAsia="宋体" w:cs="宋体"/>
                <w:color w:val="auto"/>
                <w:sz w:val="24"/>
              </w:rPr>
            </w:pPr>
            <w:r>
              <w:rPr>
                <w:rFonts w:hint="eastAsia" w:ascii="宋体" w:hAnsi="宋体" w:eastAsia="宋体" w:cs="宋体"/>
                <w:color w:val="auto"/>
                <w:sz w:val="24"/>
              </w:rPr>
              <w:t>序号</w:t>
            </w:r>
          </w:p>
        </w:tc>
        <w:tc>
          <w:tcPr>
            <w:tcW w:w="1560" w:type="dxa"/>
            <w:vAlign w:val="center"/>
          </w:tcPr>
          <w:p w14:paraId="0C300ED6">
            <w:pPr>
              <w:jc w:val="center"/>
              <w:rPr>
                <w:rFonts w:ascii="宋体" w:hAnsi="宋体" w:eastAsia="宋体" w:cs="宋体"/>
                <w:color w:val="auto"/>
                <w:sz w:val="24"/>
              </w:rPr>
            </w:pPr>
            <w:r>
              <w:rPr>
                <w:rFonts w:hint="eastAsia" w:ascii="宋体" w:hAnsi="宋体" w:eastAsia="宋体" w:cs="宋体"/>
                <w:color w:val="auto"/>
                <w:sz w:val="24"/>
              </w:rPr>
              <w:t>名称</w:t>
            </w:r>
          </w:p>
        </w:tc>
        <w:tc>
          <w:tcPr>
            <w:tcW w:w="4677" w:type="dxa"/>
            <w:vAlign w:val="center"/>
          </w:tcPr>
          <w:p w14:paraId="6AD75B66">
            <w:pPr>
              <w:jc w:val="center"/>
              <w:rPr>
                <w:rFonts w:ascii="宋体" w:hAnsi="宋体" w:eastAsia="宋体" w:cs="宋体"/>
                <w:color w:val="auto"/>
                <w:sz w:val="24"/>
              </w:rPr>
            </w:pPr>
            <w:r>
              <w:rPr>
                <w:rFonts w:hint="eastAsia" w:ascii="宋体" w:hAnsi="宋体" w:eastAsia="宋体" w:cs="宋体"/>
                <w:color w:val="auto"/>
                <w:sz w:val="24"/>
              </w:rPr>
              <w:t>技术参数</w:t>
            </w:r>
          </w:p>
        </w:tc>
        <w:tc>
          <w:tcPr>
            <w:tcW w:w="1701" w:type="dxa"/>
            <w:vAlign w:val="center"/>
          </w:tcPr>
          <w:p w14:paraId="4E058553">
            <w:pPr>
              <w:jc w:val="center"/>
              <w:rPr>
                <w:rFonts w:ascii="宋体" w:hAnsi="宋体" w:eastAsia="宋体" w:cs="宋体"/>
                <w:color w:val="auto"/>
                <w:sz w:val="24"/>
              </w:rPr>
            </w:pPr>
            <w:r>
              <w:rPr>
                <w:rFonts w:hint="eastAsia" w:ascii="宋体" w:hAnsi="宋体" w:eastAsia="宋体" w:cs="宋体"/>
                <w:color w:val="auto"/>
                <w:sz w:val="24"/>
              </w:rPr>
              <w:t>备注</w:t>
            </w:r>
          </w:p>
        </w:tc>
      </w:tr>
      <w:tr w14:paraId="36F2AF3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vAlign w:val="center"/>
          </w:tcPr>
          <w:p w14:paraId="256EFAB9">
            <w:pPr>
              <w:jc w:val="center"/>
              <w:rPr>
                <w:rFonts w:ascii="宋体" w:hAnsi="宋体" w:eastAsia="宋体" w:cs="宋体"/>
                <w:color w:val="auto"/>
                <w:sz w:val="24"/>
              </w:rPr>
            </w:pPr>
          </w:p>
        </w:tc>
        <w:tc>
          <w:tcPr>
            <w:tcW w:w="1560" w:type="dxa"/>
            <w:vAlign w:val="center"/>
          </w:tcPr>
          <w:p w14:paraId="319A8B58">
            <w:pPr>
              <w:jc w:val="center"/>
              <w:rPr>
                <w:rFonts w:ascii="宋体" w:hAnsi="宋体" w:eastAsia="宋体" w:cs="宋体"/>
                <w:color w:val="auto"/>
                <w:sz w:val="24"/>
              </w:rPr>
            </w:pPr>
          </w:p>
        </w:tc>
        <w:tc>
          <w:tcPr>
            <w:tcW w:w="4677" w:type="dxa"/>
          </w:tcPr>
          <w:p w14:paraId="39FF2DBA">
            <w:pPr>
              <w:ind w:left="960" w:hanging="960" w:hangingChars="400"/>
              <w:rPr>
                <w:rFonts w:ascii="宋体" w:hAnsi="宋体" w:eastAsia="宋体" w:cs="宋体"/>
                <w:color w:val="auto"/>
                <w:sz w:val="24"/>
              </w:rPr>
            </w:pPr>
          </w:p>
        </w:tc>
        <w:tc>
          <w:tcPr>
            <w:tcW w:w="1701" w:type="dxa"/>
          </w:tcPr>
          <w:p w14:paraId="6971031E">
            <w:pPr>
              <w:rPr>
                <w:rFonts w:ascii="宋体" w:hAnsi="宋体" w:eastAsia="宋体" w:cs="宋体"/>
                <w:color w:val="auto"/>
                <w:sz w:val="24"/>
              </w:rPr>
            </w:pPr>
          </w:p>
        </w:tc>
      </w:tr>
      <w:tr w14:paraId="06FF299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vAlign w:val="center"/>
          </w:tcPr>
          <w:p w14:paraId="12FAD9F1">
            <w:pPr>
              <w:jc w:val="center"/>
              <w:rPr>
                <w:rFonts w:ascii="宋体" w:hAnsi="宋体" w:eastAsia="宋体" w:cs="宋体"/>
                <w:color w:val="auto"/>
                <w:sz w:val="24"/>
              </w:rPr>
            </w:pPr>
          </w:p>
        </w:tc>
        <w:tc>
          <w:tcPr>
            <w:tcW w:w="1560" w:type="dxa"/>
            <w:vAlign w:val="center"/>
          </w:tcPr>
          <w:p w14:paraId="421C1BE0">
            <w:pPr>
              <w:jc w:val="center"/>
              <w:rPr>
                <w:rFonts w:ascii="宋体" w:hAnsi="宋体" w:eastAsia="宋体" w:cs="宋体"/>
                <w:color w:val="auto"/>
                <w:sz w:val="24"/>
              </w:rPr>
            </w:pPr>
          </w:p>
        </w:tc>
        <w:tc>
          <w:tcPr>
            <w:tcW w:w="4677" w:type="dxa"/>
          </w:tcPr>
          <w:p w14:paraId="549EA8A7">
            <w:pPr>
              <w:ind w:left="960" w:hanging="960" w:hangingChars="400"/>
              <w:rPr>
                <w:rFonts w:ascii="宋体" w:hAnsi="宋体" w:eastAsia="宋体" w:cs="宋体"/>
                <w:color w:val="auto"/>
                <w:sz w:val="24"/>
              </w:rPr>
            </w:pPr>
          </w:p>
        </w:tc>
        <w:tc>
          <w:tcPr>
            <w:tcW w:w="1701" w:type="dxa"/>
          </w:tcPr>
          <w:p w14:paraId="61BF3508">
            <w:pPr>
              <w:rPr>
                <w:rFonts w:ascii="宋体" w:hAnsi="宋体" w:eastAsia="宋体" w:cs="宋体"/>
                <w:color w:val="auto"/>
                <w:sz w:val="24"/>
              </w:rPr>
            </w:pPr>
          </w:p>
        </w:tc>
      </w:tr>
      <w:tr w14:paraId="3B623C2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vAlign w:val="center"/>
          </w:tcPr>
          <w:p w14:paraId="1AB0FAF5">
            <w:pPr>
              <w:jc w:val="center"/>
              <w:rPr>
                <w:rFonts w:ascii="宋体" w:hAnsi="宋体" w:eastAsia="宋体" w:cs="宋体"/>
                <w:color w:val="auto"/>
                <w:sz w:val="24"/>
              </w:rPr>
            </w:pPr>
          </w:p>
        </w:tc>
        <w:tc>
          <w:tcPr>
            <w:tcW w:w="1560" w:type="dxa"/>
            <w:vAlign w:val="center"/>
          </w:tcPr>
          <w:p w14:paraId="4C89942A">
            <w:pPr>
              <w:jc w:val="center"/>
              <w:rPr>
                <w:rFonts w:ascii="宋体" w:hAnsi="宋体" w:eastAsia="宋体" w:cs="宋体"/>
                <w:color w:val="auto"/>
                <w:sz w:val="24"/>
              </w:rPr>
            </w:pPr>
          </w:p>
        </w:tc>
        <w:tc>
          <w:tcPr>
            <w:tcW w:w="4677" w:type="dxa"/>
          </w:tcPr>
          <w:p w14:paraId="4B43530E">
            <w:pPr>
              <w:ind w:left="960" w:hanging="960" w:hangingChars="400"/>
              <w:rPr>
                <w:rFonts w:ascii="宋体" w:hAnsi="宋体" w:eastAsia="宋体" w:cs="宋体"/>
                <w:color w:val="auto"/>
                <w:sz w:val="24"/>
              </w:rPr>
            </w:pPr>
          </w:p>
        </w:tc>
        <w:tc>
          <w:tcPr>
            <w:tcW w:w="1701" w:type="dxa"/>
          </w:tcPr>
          <w:p w14:paraId="66D6D8D4">
            <w:pPr>
              <w:rPr>
                <w:rFonts w:ascii="宋体" w:hAnsi="宋体" w:eastAsia="宋体" w:cs="宋体"/>
                <w:color w:val="auto"/>
                <w:sz w:val="24"/>
              </w:rPr>
            </w:pPr>
          </w:p>
        </w:tc>
      </w:tr>
      <w:tr w14:paraId="6FBF257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vAlign w:val="center"/>
          </w:tcPr>
          <w:p w14:paraId="0E960D93">
            <w:pPr>
              <w:jc w:val="center"/>
              <w:rPr>
                <w:rFonts w:ascii="宋体" w:hAnsi="宋体" w:eastAsia="宋体" w:cs="宋体"/>
                <w:color w:val="auto"/>
                <w:sz w:val="24"/>
              </w:rPr>
            </w:pPr>
          </w:p>
        </w:tc>
        <w:tc>
          <w:tcPr>
            <w:tcW w:w="1560" w:type="dxa"/>
            <w:vAlign w:val="center"/>
          </w:tcPr>
          <w:p w14:paraId="244D51A3">
            <w:pPr>
              <w:jc w:val="center"/>
              <w:rPr>
                <w:rFonts w:ascii="宋体" w:hAnsi="宋体" w:eastAsia="宋体" w:cs="宋体"/>
                <w:color w:val="auto"/>
                <w:sz w:val="24"/>
              </w:rPr>
            </w:pPr>
          </w:p>
        </w:tc>
        <w:tc>
          <w:tcPr>
            <w:tcW w:w="4677" w:type="dxa"/>
          </w:tcPr>
          <w:p w14:paraId="12EC4EE3">
            <w:pPr>
              <w:rPr>
                <w:rFonts w:ascii="宋体" w:hAnsi="宋体" w:eastAsia="宋体" w:cs="宋体"/>
                <w:color w:val="auto"/>
                <w:sz w:val="24"/>
              </w:rPr>
            </w:pPr>
          </w:p>
        </w:tc>
        <w:tc>
          <w:tcPr>
            <w:tcW w:w="1701" w:type="dxa"/>
          </w:tcPr>
          <w:p w14:paraId="3467DD1D">
            <w:pPr>
              <w:rPr>
                <w:rFonts w:ascii="宋体" w:hAnsi="宋体" w:eastAsia="宋体" w:cs="宋体"/>
                <w:color w:val="auto"/>
                <w:sz w:val="24"/>
              </w:rPr>
            </w:pPr>
          </w:p>
        </w:tc>
      </w:tr>
    </w:tbl>
    <w:p w14:paraId="144722A7">
      <w:pPr>
        <w:rPr>
          <w:rFonts w:ascii="宋体" w:hAnsi="宋体" w:eastAsia="宋体" w:cs="宋体"/>
          <w:color w:val="auto"/>
          <w:sz w:val="24"/>
        </w:rPr>
      </w:pPr>
    </w:p>
    <w:permEnd w:id="19"/>
    <w:p w14:paraId="7B86EA9C">
      <w:pPr>
        <w:rPr>
          <w:rFonts w:ascii="宋体" w:hAnsi="宋体" w:eastAsia="宋体" w:cs="宋体"/>
          <w:b/>
          <w:color w:val="auto"/>
          <w:sz w:val="28"/>
          <w:szCs w:val="28"/>
        </w:rPr>
      </w:pPr>
    </w:p>
    <w:p w14:paraId="51E335B1">
      <w:pPr>
        <w:ind w:firstLine="420"/>
        <w:jc w:val="left"/>
        <w:rPr>
          <w:rFonts w:ascii="仿宋" w:hAnsi="仿宋" w:eastAsia="仿宋"/>
          <w:bCs/>
          <w:color w:val="auto"/>
          <w:sz w:val="18"/>
          <w:szCs w:val="18"/>
        </w:rPr>
      </w:pPr>
    </w:p>
    <w:sectPr>
      <w:pgSz w:w="11906" w:h="16838"/>
      <w:pgMar w:top="1100" w:right="1349" w:bottom="1100" w:left="134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B9109E"/>
    <w:multiLevelType w:val="singleLevel"/>
    <w:tmpl w:val="8BB9109E"/>
    <w:lvl w:ilvl="0" w:tentative="0">
      <w:start w:val="1"/>
      <w:numFmt w:val="decimal"/>
      <w:suff w:val="nothing"/>
      <w:lvlText w:val="%1、"/>
      <w:lvlJc w:val="left"/>
    </w:lvl>
  </w:abstractNum>
  <w:abstractNum w:abstractNumId="1">
    <w:nsid w:val="E6ADE36F"/>
    <w:multiLevelType w:val="singleLevel"/>
    <w:tmpl w:val="E6ADE36F"/>
    <w:lvl w:ilvl="0" w:tentative="0">
      <w:start w:val="2"/>
      <w:numFmt w:val="chineseCounting"/>
      <w:suff w:val="nothing"/>
      <w:lvlText w:val="%1、"/>
      <w:lvlJc w:val="left"/>
      <w:rPr>
        <w:rFonts w:hint="eastAsia"/>
      </w:rPr>
    </w:lvl>
  </w:abstractNum>
  <w:abstractNum w:abstractNumId="2">
    <w:nsid w:val="F8F42BFE"/>
    <w:multiLevelType w:val="singleLevel"/>
    <w:tmpl w:val="F8F42BFE"/>
    <w:lvl w:ilvl="0" w:tentative="0">
      <w:start w:val="1"/>
      <w:numFmt w:val="decimal"/>
      <w:suff w:val="nothing"/>
      <w:lvlText w:val="%1、"/>
      <w:lvlJc w:val="left"/>
    </w:lvl>
  </w:abstractNum>
  <w:abstractNum w:abstractNumId="3">
    <w:nsid w:val="31F704BD"/>
    <w:multiLevelType w:val="singleLevel"/>
    <w:tmpl w:val="31F704BD"/>
    <w:lvl w:ilvl="0" w:tentative="0">
      <w:start w:val="3"/>
      <w:numFmt w:val="chineseCounting"/>
      <w:suff w:val="nothing"/>
      <w:lvlText w:val="%1、"/>
      <w:lvlJc w:val="left"/>
      <w:rPr>
        <w:rFonts w:hint="eastAsia"/>
      </w:rPr>
    </w:lvl>
  </w:abstractNum>
  <w:abstractNum w:abstractNumId="4">
    <w:nsid w:val="6949685E"/>
    <w:multiLevelType w:val="multilevel"/>
    <w:tmpl w:val="6949685E"/>
    <w:lvl w:ilvl="0" w:tentative="0">
      <w:start w:val="1"/>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gwOWNhOGViOGUzNjZhZjFlMGQ2NTlhYzk2YmQyMTgifQ=="/>
  </w:docVars>
  <w:rsids>
    <w:rsidRoot w:val="00D136C1"/>
    <w:rsid w:val="00070038"/>
    <w:rsid w:val="002F4FCD"/>
    <w:rsid w:val="00501617"/>
    <w:rsid w:val="0082190A"/>
    <w:rsid w:val="00A13CFD"/>
    <w:rsid w:val="00D136C1"/>
    <w:rsid w:val="00F130C7"/>
    <w:rsid w:val="05D74EAF"/>
    <w:rsid w:val="05DD6BE8"/>
    <w:rsid w:val="06C74040"/>
    <w:rsid w:val="0B492B80"/>
    <w:rsid w:val="0C9B4413"/>
    <w:rsid w:val="12F865F2"/>
    <w:rsid w:val="14450678"/>
    <w:rsid w:val="14AD7228"/>
    <w:rsid w:val="1FAD4807"/>
    <w:rsid w:val="2248574C"/>
    <w:rsid w:val="22F8715F"/>
    <w:rsid w:val="27680964"/>
    <w:rsid w:val="2B08405B"/>
    <w:rsid w:val="2C9F3927"/>
    <w:rsid w:val="2F1B56D9"/>
    <w:rsid w:val="32A75963"/>
    <w:rsid w:val="37993F32"/>
    <w:rsid w:val="381A4397"/>
    <w:rsid w:val="384D38BC"/>
    <w:rsid w:val="3DAD6937"/>
    <w:rsid w:val="3EEF484E"/>
    <w:rsid w:val="3F076304"/>
    <w:rsid w:val="407F7D8B"/>
    <w:rsid w:val="43EC2AC2"/>
    <w:rsid w:val="460D598E"/>
    <w:rsid w:val="48CC68FF"/>
    <w:rsid w:val="4B5032D4"/>
    <w:rsid w:val="55976FB7"/>
    <w:rsid w:val="55A31FD5"/>
    <w:rsid w:val="5E597A7D"/>
    <w:rsid w:val="5EAC4C13"/>
    <w:rsid w:val="5FAD5F5F"/>
    <w:rsid w:val="62B32CD1"/>
    <w:rsid w:val="65811B4C"/>
    <w:rsid w:val="67BD4777"/>
    <w:rsid w:val="6CCE7137"/>
    <w:rsid w:val="6D800726"/>
    <w:rsid w:val="727662A7"/>
    <w:rsid w:val="73A352AF"/>
    <w:rsid w:val="77EE3145"/>
    <w:rsid w:val="78F8070F"/>
    <w:rsid w:val="79414CB1"/>
    <w:rsid w:val="7CA80FC6"/>
    <w:rsid w:val="7EB4618D"/>
    <w:rsid w:val="7FE377DD"/>
    <w:rsid w:val="D7EF913B"/>
    <w:rsid w:val="DF3F69C4"/>
    <w:rsid w:val="FFFF3C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qFormat/>
    <w:uiPriority w:val="99"/>
    <w:rPr>
      <w:sz w:val="18"/>
      <w:szCs w:val="18"/>
    </w:rPr>
  </w:style>
  <w:style w:type="character" w:customStyle="1" w:styleId="9">
    <w:name w:val="页脚 字符"/>
    <w:basedOn w:val="7"/>
    <w:link w:val="3"/>
    <w:qFormat/>
    <w:uiPriority w:val="99"/>
    <w:rPr>
      <w:sz w:val="18"/>
      <w:szCs w:val="18"/>
    </w:rPr>
  </w:style>
  <w:style w:type="paragraph" w:customStyle="1" w:styleId="10">
    <w:name w:val="列表段落1"/>
    <w:basedOn w:val="1"/>
    <w:qFormat/>
    <w:uiPriority w:val="34"/>
    <w:pPr>
      <w:ind w:firstLine="420" w:firstLineChars="200"/>
    </w:pPr>
  </w:style>
  <w:style w:type="character" w:customStyle="1" w:styleId="11">
    <w:name w:val="批注框文本 字符"/>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5956</Words>
  <Characters>6279</Characters>
  <Lines>43</Lines>
  <Paragraphs>12</Paragraphs>
  <TotalTime>5</TotalTime>
  <ScaleCrop>false</ScaleCrop>
  <LinksUpToDate>false</LinksUpToDate>
  <CharactersWithSpaces>6326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2021-07-01T07:57:00Z</dcterms:created>
  <dc:creator>李 一男</dc:creator>
  <cp:lastModifiedBy>DDD</cp:lastModifiedBy>
  <cp:lastPrinted>2024-01-04T10:56:00Z</cp:lastPrinted>
  <dcterms:modified xsi:type="dcterms:W3CDTF">2025-07-07T04:43:36Z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63688448AB1A463C9EC6545E592DE06A_13</vt:lpwstr>
  </property>
  <property fmtid="{D5CDD505-2E9C-101B-9397-08002B2CF9AE}" pid="4" name="KSOTemplateDocerSaveRecord">
    <vt:lpwstr>eyJoZGlkIjoiYzdmYzAwY2NlZjM4M2JmNDNjMTI5NDFlYzhhNzkyZjIiLCJ1c2VySWQiOiIyMDkzMTI4MDEifQ==</vt:lpwstr>
  </property>
</Properties>
</file>